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75" w:type="dxa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475"/>
      </w:tblGrid>
      <w:tr w:rsidR="003162F1" w:rsidRPr="003162F1" w14:paraId="5F3CC830" w14:textId="77777777" w:rsidTr="003162F1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1CED8610" w14:textId="77777777" w:rsidR="003162F1" w:rsidRPr="003162F1" w:rsidRDefault="003162F1" w:rsidP="003162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66"/>
                <w:sz w:val="32"/>
                <w:szCs w:val="32"/>
                <w:lang w:val="es-419" w:eastAsia="es-419"/>
              </w:rPr>
            </w:pPr>
            <w:r w:rsidRPr="003162F1">
              <w:rPr>
                <w:rFonts w:ascii="Arial" w:eastAsia="Times New Roman" w:hAnsi="Arial" w:cs="Arial"/>
                <w:b/>
                <w:bCs/>
                <w:color w:val="000066"/>
                <w:sz w:val="32"/>
                <w:szCs w:val="32"/>
                <w:lang w:val="es-419" w:eastAsia="es-419"/>
              </w:rPr>
              <w:t>EL LENGUAJE JERGAL</w:t>
            </w:r>
          </w:p>
        </w:tc>
      </w:tr>
    </w:tbl>
    <w:p w14:paraId="39D8B201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</w:t>
      </w:r>
    </w:p>
    <w:p w14:paraId="49319EAA" w14:textId="35B9974A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</w:p>
    <w:p w14:paraId="1D2B988E" w14:textId="77777777" w:rsidR="00145C92" w:rsidRPr="00145C92" w:rsidRDefault="003162F1" w:rsidP="00145C92">
      <w:pPr>
        <w:jc w:val="center"/>
        <w:rPr>
          <w:rFonts w:ascii="Calibri" w:hAnsi="Calibri" w:cs="Calibri"/>
          <w:b/>
          <w:sz w:val="32"/>
          <w:szCs w:val="32"/>
        </w:rPr>
      </w:pPr>
      <w:r w:rsidRPr="00145C92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  </w:t>
      </w:r>
      <w:r w:rsidR="00145C92" w:rsidRPr="00145C92">
        <w:rPr>
          <w:rFonts w:ascii="Calibri" w:hAnsi="Calibri" w:cs="Calibri"/>
          <w:b/>
          <w:sz w:val="32"/>
          <w:szCs w:val="32"/>
        </w:rPr>
        <w:t>OBJETIVOS:</w:t>
      </w:r>
    </w:p>
    <w:p w14:paraId="2C88341D" w14:textId="77777777" w:rsidR="00145C92" w:rsidRPr="00145C92" w:rsidRDefault="00145C92" w:rsidP="00145C9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z w:val="32"/>
          <w:szCs w:val="32"/>
        </w:rPr>
      </w:pPr>
      <w:r w:rsidRPr="00145C92">
        <w:rPr>
          <w:rFonts w:ascii="Calibri" w:hAnsi="Calibri" w:cs="Calibri"/>
          <w:sz w:val="32"/>
          <w:szCs w:val="32"/>
        </w:rPr>
        <w:t>Conocer las características de las jergas.</w:t>
      </w:r>
    </w:p>
    <w:p w14:paraId="0043FCAE" w14:textId="77777777" w:rsidR="00145C92" w:rsidRPr="00145C92" w:rsidRDefault="00145C92" w:rsidP="00145C9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145C92">
        <w:rPr>
          <w:rFonts w:ascii="Calibri" w:hAnsi="Calibri" w:cs="Calibri"/>
          <w:sz w:val="32"/>
          <w:szCs w:val="32"/>
        </w:rPr>
        <w:t>Analizar los registros formales e informales de la jerga juvenil, y definir sus características de pronunciación, léxicas, morfosintácticas y estilísticas.</w:t>
      </w:r>
    </w:p>
    <w:p w14:paraId="0FA0B27B" w14:textId="4B413EE8" w:rsidR="003162F1" w:rsidRPr="00145C92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</w:p>
    <w:p w14:paraId="22EBE08B" w14:textId="77777777" w:rsidR="003162F1" w:rsidRPr="003162F1" w:rsidRDefault="003162F1" w:rsidP="003162F1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000066"/>
          <w:sz w:val="32"/>
          <w:szCs w:val="32"/>
          <w:lang w:val="es-419" w:eastAsia="es-419"/>
        </w:rPr>
      </w:pPr>
      <w:r w:rsidRPr="003162F1">
        <w:rPr>
          <w:rFonts w:ascii="Trebuchet MS" w:eastAsia="Times New Roman" w:hAnsi="Trebuchet MS" w:cs="Times New Roman"/>
          <w:b/>
          <w:bCs/>
          <w:color w:val="000066"/>
          <w:sz w:val="32"/>
          <w:szCs w:val="32"/>
          <w:lang w:val="es-419" w:eastAsia="es-419"/>
        </w:rPr>
        <w:t>LA JERGA</w:t>
      </w:r>
    </w:p>
    <w:p w14:paraId="6F28778D" w14:textId="33E79C42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</w:p>
    <w:p w14:paraId="7E7F4F89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Lenguaje jergal: lengua especial de un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grupo social o laboral 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diferenciado, usada por sus hablantes sólo en cuanto miembros de ese grupo social.</w:t>
      </w:r>
    </w:p>
    <w:p w14:paraId="751B2996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</w:t>
      </w:r>
    </w:p>
    <w:p w14:paraId="2E175235" w14:textId="2E8A56A8" w:rsidR="003162F1" w:rsidRPr="003162F1" w:rsidRDefault="003162F1" w:rsidP="0031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419" w:eastAsia="es-419"/>
        </w:rPr>
        <w:t>Jerga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y </w:t>
      </w:r>
      <w:r w:rsidRPr="003162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s-419" w:eastAsia="es-419"/>
        </w:rPr>
        <w:t>argot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designan tanto el habla de los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delincuentes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como la de las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profesiones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y la de determinados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grupos sociales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(estudiantes, tribus urbanas...) o de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afición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. Es una l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engua de grupo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que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expresa y refuerza la cohesión del mismo 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y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favorece la identificación de sus miembros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 xml:space="preserve">. No es un lenguaje </w:t>
      </w:r>
      <w:r w:rsidR="00D37D66"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independiente,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 xml:space="preserve"> sino que vive dentro de otra lengua. Sus rasgos específicos pertenecen al plano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léxico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. Muchos lenguajes jergales se caracterizan por el uso de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tecnicismos (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palabras especializadas de una profesión, ciencia o afición).</w:t>
      </w:r>
    </w:p>
    <w:p w14:paraId="4FB998B0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   </w:t>
      </w:r>
    </w:p>
    <w:p w14:paraId="1E23852F" w14:textId="77777777" w:rsidR="003162F1" w:rsidRPr="003162F1" w:rsidRDefault="003162F1" w:rsidP="0031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CARACTERÍSTICAS GENERALES</w:t>
      </w:r>
    </w:p>
    <w:p w14:paraId="53B92F78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 </w:t>
      </w:r>
    </w:p>
    <w:p w14:paraId="5BBBD4BE" w14:textId="77777777" w:rsid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-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Vocabulario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que sólo conoce el grupo al que da cohesión. Quien entra en el grupo está obligado a aprender dicho vocabulario.</w:t>
      </w:r>
    </w:p>
    <w:p w14:paraId="796B6D2E" w14:textId="0ED8462E" w:rsid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lastRenderedPageBreak/>
        <w:br/>
        <w:t>   - El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ocultismo del vocabulario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 xml:space="preserve"> tiene diversos grados: no es igual el de la jerga familiar que el </w:t>
      </w:r>
      <w:r w:rsidR="00145C92"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lenguaje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 xml:space="preserve"> del hampa. En el de la cárcel, las palabras cambian frecuentemente para mantener el grado de ocultación.</w:t>
      </w:r>
    </w:p>
    <w:p w14:paraId="594D7735" w14:textId="77777777" w:rsid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br/>
        <w:t>   - La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jerga juvenil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se caracteriza por: uso de palabras comodín ("colega"), neologismos, apócope ("mates"), extranjerismos ("body").</w:t>
      </w:r>
    </w:p>
    <w:p w14:paraId="025EEECE" w14:textId="0BE31036" w:rsid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br/>
        <w:t>   - El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cheli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es una jerga muy en boga entre las tribus urbanas.</w:t>
      </w:r>
    </w:p>
    <w:p w14:paraId="20F1A6EF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</w:p>
    <w:p w14:paraId="0EFC1102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   CLASES     </w:t>
      </w:r>
    </w:p>
    <w:p w14:paraId="772527BB" w14:textId="77777777" w:rsidR="003162F1" w:rsidRPr="003162F1" w:rsidRDefault="003162F1" w:rsidP="0031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sym w:font="Symbol" w:char="F0B7"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Jerga de grupos sociales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: utilizado como seña de identidad por un conjunto de personas para diferenciarse de los demás: deportistas, jóvenes (estudiantes), cazadores, informáticos, mineros, espiritistas, etc.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br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br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sym w:font="Symbol" w:char="F0B7"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Jerga familiar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: conjunto de palabras que por broma o ironía se introducen en la conversación familiar de todas las clases sociales.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br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br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sym w:font="Symbol" w:char="F0B7"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Jerga profesional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: lenguaje a base de tecnicismos utilizado en las diversas profesiones: médicos, filósofos, científicos, lingüistas, matemáticos, marineros, informáticos etc.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br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br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sym w:font="Symbol" w:char="F0B7"/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</w:t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Jerga del hampa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: lenguaje utilizado por grupos marginales para guardar el secreto y la defensa de sus miembros. Se denomina también Germanía (España), argot (Francia; a veces esta palabra se emplea como sinónimo de jerga en general), furbesco (Italia), cant (Inglaterra), Rotwelsch (Alemania), el caló de los gitanos.</w:t>
      </w:r>
    </w:p>
    <w:p w14:paraId="67723601" w14:textId="6E2AFEB6" w:rsidR="003162F1" w:rsidRDefault="003162F1" w:rsidP="0031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sym w:font="Symbol" w:char="F0B7"/>
      </w:r>
      <w:r w:rsidRPr="003162F1">
        <w:rPr>
          <w:rFonts w:ascii="Times New Roman" w:eastAsia="Times New Roman" w:hAnsi="Times New Roman" w:cs="Times New Roman"/>
          <w:b/>
          <w:bCs/>
          <w:sz w:val="32"/>
          <w:szCs w:val="32"/>
          <w:lang w:val="es-419" w:eastAsia="es-419"/>
        </w:rPr>
        <w:t>Jerga del móvil: 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Los SMS</w:t>
      </w:r>
      <w:r w:rsidR="00F11DB7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 xml:space="preserve"> y WSP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 xml:space="preserve"> han generado en los últimos tiempos un nuevo lenguaje jergal escrito, con su propio código más complejo que los anteriores, puesto que afecta, no sólo al léxico, sino </w:t>
      </w: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lastRenderedPageBreak/>
        <w:t>a la lengua en general y además incorpora elementos icónicos. Una variante de este argot, sería el lenguaje del chat.</w:t>
      </w:r>
    </w:p>
    <w:p w14:paraId="51656571" w14:textId="39F1832E" w:rsidR="003162F1" w:rsidRDefault="003162F1" w:rsidP="0031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</w:p>
    <w:p w14:paraId="01426178" w14:textId="77777777" w:rsidR="003162F1" w:rsidRPr="003162F1" w:rsidRDefault="003162F1" w:rsidP="0031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</w:p>
    <w:p w14:paraId="238EB4FC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   Textos jergales:  </w:t>
      </w:r>
    </w:p>
    <w:p w14:paraId="34C1DB40" w14:textId="77777777" w:rsidR="003162F1" w:rsidRPr="003162F1" w:rsidRDefault="00E66B13" w:rsidP="00316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hyperlink r:id="rId5" w:tgtFrame="_blank" w:history="1">
        <w:r w:rsidR="003162F1" w:rsidRPr="003162F1">
          <w:rPr>
            <w:rFonts w:ascii="Times New Roman" w:eastAsia="Times New Roman" w:hAnsi="Times New Roman" w:cs="Times New Roman"/>
            <w:color w:val="6699CC"/>
            <w:sz w:val="32"/>
            <w:szCs w:val="32"/>
            <w:u w:val="single"/>
            <w:lang w:val="es-419" w:eastAsia="es-419"/>
          </w:rPr>
          <w:t>En el médico</w:t>
        </w:r>
      </w:hyperlink>
    </w:p>
    <w:p w14:paraId="0C04E678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</w:t>
      </w:r>
    </w:p>
    <w:p w14:paraId="330A3042" w14:textId="77777777" w:rsidR="003162F1" w:rsidRPr="003162F1" w:rsidRDefault="00E66B13" w:rsidP="00316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hyperlink r:id="rId6" w:tgtFrame="_blank" w:history="1">
        <w:r w:rsidR="003162F1" w:rsidRPr="003162F1">
          <w:rPr>
            <w:rFonts w:ascii="Times New Roman" w:eastAsia="Times New Roman" w:hAnsi="Times New Roman" w:cs="Times New Roman"/>
            <w:color w:val="6699CC"/>
            <w:sz w:val="32"/>
            <w:szCs w:val="32"/>
            <w:u w:val="single"/>
            <w:lang w:val="es-419" w:eastAsia="es-419"/>
          </w:rPr>
          <w:t>Declaración de intenciones</w:t>
        </w:r>
      </w:hyperlink>
    </w:p>
    <w:p w14:paraId="28EA2354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</w:t>
      </w:r>
    </w:p>
    <w:p w14:paraId="395A0EB4" w14:textId="77777777" w:rsidR="003162F1" w:rsidRPr="003162F1" w:rsidRDefault="00E66B13" w:rsidP="00316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hyperlink r:id="rId7" w:tgtFrame="_blank" w:history="1">
        <w:r w:rsidR="003162F1" w:rsidRPr="003162F1">
          <w:rPr>
            <w:rFonts w:ascii="Times New Roman" w:eastAsia="Times New Roman" w:hAnsi="Times New Roman" w:cs="Times New Roman"/>
            <w:color w:val="6699CC"/>
            <w:sz w:val="32"/>
            <w:szCs w:val="32"/>
            <w:u w:val="single"/>
            <w:lang w:val="es-419" w:eastAsia="es-419"/>
          </w:rPr>
          <w:t>Las frases cohete</w:t>
        </w:r>
      </w:hyperlink>
    </w:p>
    <w:p w14:paraId="4EF2EA47" w14:textId="77777777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  <w:r w:rsidRPr="003162F1"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  <w:t>       </w:t>
      </w:r>
    </w:p>
    <w:p w14:paraId="58128C4B" w14:textId="4E8A576E" w:rsidR="003162F1" w:rsidRPr="003162F1" w:rsidRDefault="003162F1" w:rsidP="003162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s-419" w:eastAsia="es-419"/>
        </w:rPr>
      </w:pPr>
    </w:p>
    <w:sectPr w:rsidR="003162F1" w:rsidRPr="003162F1" w:rsidSect="00D2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3049"/>
    <w:multiLevelType w:val="multilevel"/>
    <w:tmpl w:val="3C4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52559"/>
    <w:multiLevelType w:val="multilevel"/>
    <w:tmpl w:val="FBA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F2CDC"/>
    <w:multiLevelType w:val="hybridMultilevel"/>
    <w:tmpl w:val="4EC41F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549C4"/>
    <w:multiLevelType w:val="multilevel"/>
    <w:tmpl w:val="5FB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F1"/>
    <w:rsid w:val="00145C92"/>
    <w:rsid w:val="001C2F33"/>
    <w:rsid w:val="003162F1"/>
    <w:rsid w:val="00650C55"/>
    <w:rsid w:val="00D25647"/>
    <w:rsid w:val="00D37D66"/>
    <w:rsid w:val="00E66B13"/>
    <w:rsid w:val="00F1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DD3A"/>
  <w15:chartTrackingRefBased/>
  <w15:docId w15:val="{54EE6413-9FB7-4DA6-8EA5-2C387C1C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agina">
    <w:name w:val="piedepagina"/>
    <w:basedOn w:val="Fuentedeprrafopredeter"/>
    <w:rsid w:val="003162F1"/>
  </w:style>
  <w:style w:type="character" w:styleId="Hipervnculo">
    <w:name w:val="Hyperlink"/>
    <w:basedOn w:val="Fuentedeprrafopredeter"/>
    <w:uiPriority w:val="99"/>
    <w:semiHidden/>
    <w:unhideWhenUsed/>
    <w:rsid w:val="003162F1"/>
    <w:rPr>
      <w:color w:val="0000FF"/>
      <w:u w:val="single"/>
    </w:rPr>
  </w:style>
  <w:style w:type="paragraph" w:customStyle="1" w:styleId="estilo59">
    <w:name w:val="estilo59"/>
    <w:basedOn w:val="Normal"/>
    <w:rsid w:val="0031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NormalWeb">
    <w:name w:val="Normal (Web)"/>
    <w:basedOn w:val="Normal"/>
    <w:uiPriority w:val="99"/>
    <w:semiHidden/>
    <w:unhideWhenUsed/>
    <w:rsid w:val="0031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3162F1"/>
    <w:rPr>
      <w:b/>
      <w:bCs/>
    </w:rPr>
  </w:style>
  <w:style w:type="character" w:styleId="nfasis">
    <w:name w:val="Emphasis"/>
    <w:basedOn w:val="Fuentedeprrafopredeter"/>
    <w:uiPriority w:val="20"/>
    <w:qFormat/>
    <w:rsid w:val="003162F1"/>
    <w:rPr>
      <w:i/>
      <w:iCs/>
    </w:rPr>
  </w:style>
  <w:style w:type="character" w:customStyle="1" w:styleId="estilo170">
    <w:name w:val="estilo170"/>
    <w:basedOn w:val="Fuentedeprrafopredeter"/>
    <w:rsid w:val="003162F1"/>
  </w:style>
  <w:style w:type="character" w:customStyle="1" w:styleId="estilo48">
    <w:name w:val="estilo48"/>
    <w:basedOn w:val="Fuentedeprrafopredeter"/>
    <w:rsid w:val="003162F1"/>
  </w:style>
  <w:style w:type="paragraph" w:styleId="Prrafodelista">
    <w:name w:val="List Paragraph"/>
    <w:basedOn w:val="Normal"/>
    <w:uiPriority w:val="34"/>
    <w:qFormat/>
    <w:rsid w:val="00145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erialesdelengua.org/LENGUA/comunicacion/variedades_lengua/textosjergalesd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rialesdelengua.org/LENGUA/comunicacion/variedades_lengua/textosjergales.htm" TargetMode="External"/><Relationship Id="rId5" Type="http://schemas.openxmlformats.org/officeDocument/2006/relationships/hyperlink" Target="http://www.materialesdelengua.org/LENGUA/comunicacion/variedades_lengua/textosjergal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3</cp:revision>
  <dcterms:created xsi:type="dcterms:W3CDTF">2020-06-25T15:24:00Z</dcterms:created>
  <dcterms:modified xsi:type="dcterms:W3CDTF">2020-06-25T16:59:00Z</dcterms:modified>
</cp:coreProperties>
</file>