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7B6" w:rsidRDefault="004327B6" w:rsidP="004327B6">
      <w:pPr>
        <w:pStyle w:val="Encabezamiento"/>
        <w:pBdr>
          <w:bottom w:val="thickThinSmallGap" w:sz="24" w:space="1" w:color="622423"/>
        </w:pBdr>
        <w:tabs>
          <w:tab w:val="left" w:pos="3909"/>
          <w:tab w:val="center" w:pos="6503"/>
        </w:tabs>
        <w:jc w:val="center"/>
        <w:rPr>
          <w:rFonts w:ascii="Times New Roman" w:hAnsi="Times New Roman" w:cs="Times New Roman"/>
          <w:sz w:val="32"/>
          <w:szCs w:val="32"/>
        </w:rPr>
      </w:pPr>
    </w:p>
    <w:p w:rsidR="004327B6" w:rsidRPr="00C71F6E" w:rsidRDefault="00804D23" w:rsidP="004327B6">
      <w:pPr>
        <w:pStyle w:val="Encabezamiento"/>
        <w:pBdr>
          <w:bottom w:val="thickThinSmallGap" w:sz="24" w:space="1" w:color="622423"/>
        </w:pBdr>
        <w:tabs>
          <w:tab w:val="left" w:pos="3909"/>
          <w:tab w:val="center" w:pos="6503"/>
        </w:tabs>
        <w:jc w:val="center"/>
        <w:rPr>
          <w:rFonts w:ascii="Times New Roman" w:hAnsi="Times New Roman" w:cs="Times New Roman"/>
        </w:rPr>
      </w:pPr>
      <w:r>
        <w:rPr>
          <w:rFonts w:ascii="Times New Roman" w:hAnsi="Times New Roman" w:cs="Times New Roman"/>
          <w:sz w:val="32"/>
          <w:szCs w:val="32"/>
        </w:rPr>
        <w:t xml:space="preserve">COLEGIO MAGISTER - </w:t>
      </w:r>
      <w:r w:rsidR="004327B6" w:rsidRPr="00C71F6E">
        <w:rPr>
          <w:rFonts w:ascii="Times New Roman" w:hAnsi="Times New Roman" w:cs="Times New Roman"/>
          <w:sz w:val="32"/>
          <w:szCs w:val="32"/>
        </w:rPr>
        <w:t xml:space="preserve"> RANCAGUA</w:t>
      </w:r>
    </w:p>
    <w:p w:rsidR="004327B6" w:rsidRPr="00C71F6E" w:rsidRDefault="00804D23" w:rsidP="004327B6">
      <w:pPr>
        <w:pStyle w:val="Encabezamiento"/>
        <w:jc w:val="center"/>
        <w:rPr>
          <w:rFonts w:ascii="Times New Roman" w:hAnsi="Times New Roman" w:cs="Times New Roman"/>
          <w:sz w:val="18"/>
          <w:szCs w:val="20"/>
        </w:rPr>
      </w:pPr>
      <w:r>
        <w:rPr>
          <w:rFonts w:ascii="Times New Roman" w:hAnsi="Times New Roman" w:cs="Times New Roman"/>
          <w:sz w:val="18"/>
          <w:szCs w:val="20"/>
        </w:rPr>
        <w:t>JUAN FRANCISCO RUBIO DÍAZ</w:t>
      </w:r>
      <w:r w:rsidR="004327B6" w:rsidRPr="00C71F6E">
        <w:rPr>
          <w:rFonts w:ascii="Times New Roman" w:hAnsi="Times New Roman" w:cs="Times New Roman"/>
          <w:sz w:val="18"/>
          <w:szCs w:val="20"/>
        </w:rPr>
        <w:t xml:space="preserve">   </w:t>
      </w:r>
      <w:r w:rsidR="004327B6" w:rsidRPr="00C71F6E">
        <w:rPr>
          <w:rFonts w:ascii="Times New Roman" w:hAnsi="Times New Roman" w:cs="Times New Roman"/>
          <w:sz w:val="18"/>
          <w:szCs w:val="20"/>
        </w:rPr>
        <w:tab/>
      </w:r>
      <w:r w:rsidR="004327B6" w:rsidRPr="00C71F6E">
        <w:rPr>
          <w:rFonts w:ascii="Times New Roman" w:hAnsi="Times New Roman" w:cs="Times New Roman"/>
          <w:sz w:val="18"/>
          <w:szCs w:val="20"/>
        </w:rPr>
        <w:tab/>
        <w:t xml:space="preserve">LENGUA Y LITERATURA       </w:t>
      </w:r>
    </w:p>
    <w:p w:rsidR="004327B6" w:rsidRPr="00C71F6E" w:rsidRDefault="004327B6" w:rsidP="004327B6">
      <w:pPr>
        <w:pStyle w:val="Cuerpodetexto"/>
        <w:spacing w:after="0" w:line="240" w:lineRule="auto"/>
        <w:rPr>
          <w:rFonts w:ascii="Times New Roman" w:hAnsi="Times New Roman" w:cs="Times New Roman"/>
          <w:b/>
          <w:bCs/>
          <w:sz w:val="28"/>
          <w:szCs w:val="28"/>
        </w:rPr>
      </w:pPr>
    </w:p>
    <w:p w:rsidR="004327B6" w:rsidRPr="00C71F6E" w:rsidRDefault="004327B6" w:rsidP="004327B6">
      <w:pPr>
        <w:pStyle w:val="Cuerpodetexto"/>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Guía de trabajo</w:t>
      </w:r>
      <w:r w:rsidRPr="00C71F6E">
        <w:rPr>
          <w:rFonts w:ascii="Times New Roman" w:hAnsi="Times New Roman" w:cs="Times New Roman"/>
          <w:b/>
          <w:bCs/>
          <w:sz w:val="28"/>
          <w:szCs w:val="28"/>
        </w:rPr>
        <w:t xml:space="preserve"> “Lengua y Literatura”</w:t>
      </w:r>
    </w:p>
    <w:p w:rsidR="004327B6" w:rsidRPr="00C71F6E" w:rsidRDefault="004327B6" w:rsidP="004327B6">
      <w:pPr>
        <w:pStyle w:val="Cuerpodetexto"/>
        <w:spacing w:after="0" w:line="240" w:lineRule="auto"/>
        <w:rPr>
          <w:rFonts w:ascii="Times New Roman" w:hAnsi="Times New Roman" w:cs="Times New Roman"/>
        </w:rPr>
      </w:pPr>
    </w:p>
    <w:tbl>
      <w:tblPr>
        <w:tblW w:w="5000" w:type="pct"/>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4A0" w:firstRow="1" w:lastRow="0" w:firstColumn="1" w:lastColumn="0" w:noHBand="0" w:noVBand="1"/>
      </w:tblPr>
      <w:tblGrid>
        <w:gridCol w:w="1023"/>
        <w:gridCol w:w="4465"/>
        <w:gridCol w:w="741"/>
        <w:gridCol w:w="1353"/>
        <w:gridCol w:w="712"/>
        <w:gridCol w:w="1672"/>
      </w:tblGrid>
      <w:tr w:rsidR="004327B6" w:rsidRPr="00C71F6E" w:rsidTr="00C17451">
        <w:tc>
          <w:tcPr>
            <w:tcW w:w="513" w:type="pct"/>
            <w:tcBorders>
              <w:top w:val="single" w:sz="2" w:space="0" w:color="000001"/>
              <w:left w:val="single" w:sz="2" w:space="0" w:color="000001"/>
              <w:bottom w:val="single" w:sz="2" w:space="0" w:color="000001"/>
              <w:right w:val="nil"/>
            </w:tcBorders>
            <w:hideMark/>
          </w:tcPr>
          <w:p w:rsidR="004327B6" w:rsidRPr="00C71F6E" w:rsidRDefault="004327B6" w:rsidP="00C17451">
            <w:pPr>
              <w:pStyle w:val="Cuerpodetexto"/>
              <w:spacing w:after="0" w:line="240" w:lineRule="auto"/>
              <w:rPr>
                <w:rFonts w:ascii="Times New Roman" w:hAnsi="Times New Roman" w:cs="Times New Roman"/>
              </w:rPr>
            </w:pPr>
            <w:r w:rsidRPr="00C71F6E">
              <w:rPr>
                <w:rFonts w:ascii="Times New Roman" w:hAnsi="Times New Roman" w:cs="Times New Roman"/>
              </w:rPr>
              <w:t>Nombre:</w:t>
            </w:r>
          </w:p>
        </w:tc>
        <w:tc>
          <w:tcPr>
            <w:tcW w:w="2240" w:type="pct"/>
            <w:tcBorders>
              <w:top w:val="single" w:sz="2" w:space="0" w:color="000001"/>
              <w:left w:val="single" w:sz="2" w:space="0" w:color="000001"/>
              <w:bottom w:val="single" w:sz="2" w:space="0" w:color="000001"/>
              <w:right w:val="nil"/>
            </w:tcBorders>
          </w:tcPr>
          <w:p w:rsidR="004327B6" w:rsidRPr="00C71F6E" w:rsidRDefault="004327B6" w:rsidP="00C17451">
            <w:pPr>
              <w:pStyle w:val="Cuerpodetexto"/>
              <w:spacing w:after="0" w:line="240" w:lineRule="auto"/>
              <w:rPr>
                <w:rFonts w:ascii="Times New Roman" w:hAnsi="Times New Roman" w:cs="Times New Roman"/>
              </w:rPr>
            </w:pPr>
          </w:p>
          <w:p w:rsidR="004327B6" w:rsidRPr="00C71F6E" w:rsidRDefault="004327B6" w:rsidP="00C17451">
            <w:pPr>
              <w:pStyle w:val="Cuerpodetexto"/>
              <w:spacing w:after="0" w:line="240" w:lineRule="auto"/>
              <w:rPr>
                <w:rFonts w:ascii="Times New Roman" w:hAnsi="Times New Roman" w:cs="Times New Roman"/>
              </w:rPr>
            </w:pPr>
          </w:p>
        </w:tc>
        <w:tc>
          <w:tcPr>
            <w:tcW w:w="372" w:type="pct"/>
            <w:tcBorders>
              <w:top w:val="single" w:sz="2" w:space="0" w:color="000001"/>
              <w:left w:val="single" w:sz="2" w:space="0" w:color="000001"/>
              <w:bottom w:val="single" w:sz="2" w:space="0" w:color="000001"/>
              <w:right w:val="nil"/>
            </w:tcBorders>
          </w:tcPr>
          <w:p w:rsidR="004327B6" w:rsidRPr="00C71F6E" w:rsidRDefault="004327B6" w:rsidP="00C17451">
            <w:pPr>
              <w:pStyle w:val="Cuerpodetexto"/>
              <w:spacing w:after="0" w:line="240" w:lineRule="auto"/>
              <w:rPr>
                <w:rFonts w:ascii="Times New Roman" w:hAnsi="Times New Roman" w:cs="Times New Roman"/>
              </w:rPr>
            </w:pPr>
            <w:r w:rsidRPr="00C71F6E">
              <w:rPr>
                <w:rFonts w:ascii="Times New Roman" w:hAnsi="Times New Roman" w:cs="Times New Roman"/>
              </w:rPr>
              <w:t>Curso:</w:t>
            </w:r>
          </w:p>
          <w:p w:rsidR="004327B6" w:rsidRPr="00C71F6E" w:rsidRDefault="004327B6" w:rsidP="00C17451">
            <w:pPr>
              <w:pStyle w:val="Cuerpodetexto"/>
              <w:spacing w:after="0" w:line="240" w:lineRule="auto"/>
              <w:rPr>
                <w:rFonts w:ascii="Times New Roman" w:hAnsi="Times New Roman" w:cs="Times New Roman"/>
              </w:rPr>
            </w:pPr>
          </w:p>
        </w:tc>
        <w:tc>
          <w:tcPr>
            <w:tcW w:w="679" w:type="pct"/>
            <w:tcBorders>
              <w:top w:val="single" w:sz="2" w:space="0" w:color="000001"/>
              <w:left w:val="single" w:sz="2" w:space="0" w:color="000001"/>
              <w:bottom w:val="single" w:sz="2" w:space="0" w:color="000001"/>
              <w:right w:val="nil"/>
            </w:tcBorders>
            <w:hideMark/>
          </w:tcPr>
          <w:p w:rsidR="004327B6" w:rsidRPr="00C71F6E" w:rsidRDefault="004327B6" w:rsidP="00C17451">
            <w:pPr>
              <w:pStyle w:val="Cuerpodetexto"/>
              <w:spacing w:after="0" w:line="240" w:lineRule="auto"/>
              <w:rPr>
                <w:rFonts w:ascii="Times New Roman" w:hAnsi="Times New Roman" w:cs="Times New Roman"/>
              </w:rPr>
            </w:pPr>
            <w:r>
              <w:rPr>
                <w:rFonts w:ascii="Times New Roman" w:hAnsi="Times New Roman" w:cs="Times New Roman"/>
              </w:rPr>
              <w:t xml:space="preserve">    </w:t>
            </w:r>
            <w:r w:rsidR="00804D23">
              <w:rPr>
                <w:rFonts w:ascii="Times New Roman" w:hAnsi="Times New Roman" w:cs="Times New Roman"/>
              </w:rPr>
              <w:t>2</w:t>
            </w:r>
            <w:r>
              <w:rPr>
                <w:rFonts w:ascii="Times New Roman" w:hAnsi="Times New Roman" w:cs="Times New Roman"/>
              </w:rPr>
              <w:t xml:space="preserve"> </w:t>
            </w:r>
            <w:r w:rsidRPr="00C71F6E">
              <w:rPr>
                <w:rFonts w:ascii="Times New Roman" w:hAnsi="Times New Roman" w:cs="Times New Roman"/>
              </w:rPr>
              <w:t>°____</w:t>
            </w:r>
          </w:p>
        </w:tc>
        <w:tc>
          <w:tcPr>
            <w:tcW w:w="357" w:type="pct"/>
            <w:tcBorders>
              <w:top w:val="single" w:sz="2" w:space="0" w:color="000001"/>
              <w:left w:val="single" w:sz="2" w:space="0" w:color="000001"/>
              <w:bottom w:val="single" w:sz="2" w:space="0" w:color="000001"/>
              <w:right w:val="nil"/>
            </w:tcBorders>
            <w:hideMark/>
          </w:tcPr>
          <w:p w:rsidR="004327B6" w:rsidRPr="00C71F6E" w:rsidRDefault="004327B6" w:rsidP="00C17451">
            <w:pPr>
              <w:pStyle w:val="Cuerpodetexto"/>
              <w:spacing w:after="0" w:line="240" w:lineRule="auto"/>
              <w:rPr>
                <w:rFonts w:ascii="Times New Roman" w:hAnsi="Times New Roman" w:cs="Times New Roman"/>
              </w:rPr>
            </w:pPr>
            <w:r w:rsidRPr="00C71F6E">
              <w:rPr>
                <w:rFonts w:ascii="Times New Roman" w:hAnsi="Times New Roman" w:cs="Times New Roman"/>
              </w:rPr>
              <w:t>Fecha</w:t>
            </w:r>
          </w:p>
        </w:tc>
        <w:tc>
          <w:tcPr>
            <w:tcW w:w="839" w:type="pct"/>
            <w:tcBorders>
              <w:top w:val="single" w:sz="2" w:space="0" w:color="000001"/>
              <w:left w:val="single" w:sz="2" w:space="0" w:color="000001"/>
              <w:bottom w:val="single" w:sz="2" w:space="0" w:color="000001"/>
              <w:right w:val="single" w:sz="2" w:space="0" w:color="000001"/>
            </w:tcBorders>
          </w:tcPr>
          <w:p w:rsidR="004327B6" w:rsidRPr="00C71F6E" w:rsidRDefault="004327B6" w:rsidP="00C17451">
            <w:pPr>
              <w:pStyle w:val="Cuerpodetexto"/>
              <w:spacing w:after="0" w:line="240" w:lineRule="auto"/>
              <w:rPr>
                <w:rFonts w:ascii="Times New Roman" w:hAnsi="Times New Roman" w:cs="Times New Roman"/>
              </w:rPr>
            </w:pPr>
          </w:p>
        </w:tc>
      </w:tr>
      <w:tr w:rsidR="004327B6" w:rsidRPr="00C71F6E" w:rsidTr="00C17451">
        <w:tc>
          <w:tcPr>
            <w:tcW w:w="513" w:type="pct"/>
            <w:tcBorders>
              <w:top w:val="single" w:sz="2" w:space="0" w:color="000001"/>
              <w:left w:val="single" w:sz="2" w:space="0" w:color="000001"/>
              <w:bottom w:val="single" w:sz="2" w:space="0" w:color="000001"/>
              <w:right w:val="nil"/>
            </w:tcBorders>
          </w:tcPr>
          <w:p w:rsidR="004327B6" w:rsidRPr="00C71F6E" w:rsidRDefault="004327B6" w:rsidP="00C17451">
            <w:pPr>
              <w:pStyle w:val="Cuerpodetexto"/>
              <w:spacing w:after="0" w:line="240" w:lineRule="auto"/>
              <w:rPr>
                <w:rFonts w:ascii="Times New Roman" w:hAnsi="Times New Roman" w:cs="Times New Roman"/>
              </w:rPr>
            </w:pPr>
            <w:r>
              <w:rPr>
                <w:rFonts w:ascii="Times New Roman" w:hAnsi="Times New Roman" w:cs="Times New Roman"/>
              </w:rPr>
              <w:t>Objetivo:</w:t>
            </w:r>
          </w:p>
        </w:tc>
        <w:tc>
          <w:tcPr>
            <w:tcW w:w="4487" w:type="pct"/>
            <w:gridSpan w:val="5"/>
            <w:tcBorders>
              <w:top w:val="single" w:sz="2" w:space="0" w:color="000001"/>
              <w:left w:val="single" w:sz="2" w:space="0" w:color="000001"/>
              <w:bottom w:val="single" w:sz="2" w:space="0" w:color="000001"/>
              <w:right w:val="single" w:sz="2" w:space="0" w:color="000001"/>
            </w:tcBorders>
          </w:tcPr>
          <w:p w:rsidR="004327B6" w:rsidRPr="00C71F6E" w:rsidRDefault="004327B6" w:rsidP="00C17451">
            <w:pPr>
              <w:pStyle w:val="Cuerpodetexto"/>
              <w:spacing w:after="0" w:line="240" w:lineRule="auto"/>
              <w:rPr>
                <w:rFonts w:ascii="Times New Roman" w:hAnsi="Times New Roman" w:cs="Times New Roman"/>
              </w:rPr>
            </w:pPr>
            <w:r>
              <w:rPr>
                <w:rFonts w:ascii="Times New Roman" w:hAnsi="Times New Roman" w:cs="Times New Roman"/>
              </w:rPr>
              <w:t>Identificar la estructura y función de la carta al director</w:t>
            </w:r>
            <w:r w:rsidR="006B5B79">
              <w:rPr>
                <w:rFonts w:ascii="Times New Roman" w:hAnsi="Times New Roman" w:cs="Times New Roman"/>
              </w:rPr>
              <w:t xml:space="preserve"> para redactar sus propios textos de opinión</w:t>
            </w:r>
          </w:p>
        </w:tc>
      </w:tr>
    </w:tbl>
    <w:p w:rsidR="004327B6" w:rsidRPr="00C71F6E" w:rsidRDefault="004327B6" w:rsidP="00EF6752">
      <w:pPr>
        <w:pStyle w:val="Cuerpodetexto"/>
        <w:spacing w:after="0" w:line="240" w:lineRule="auto"/>
        <w:rPr>
          <w:rFonts w:ascii="Times New Roman" w:hAnsi="Times New Roman" w:cs="Times New Roman"/>
          <w:sz w:val="22"/>
          <w:szCs w:val="22"/>
        </w:rPr>
      </w:pPr>
      <w:r w:rsidRPr="00C71F6E">
        <w:rPr>
          <w:rFonts w:ascii="Times New Roman" w:hAnsi="Times New Roman" w:cs="Times New Roman"/>
          <w:sz w:val="22"/>
          <w:szCs w:val="22"/>
        </w:rPr>
        <w:t xml:space="preserve">                                      </w:t>
      </w:r>
    </w:p>
    <w:p w:rsidR="004327B6" w:rsidRPr="006B5B79" w:rsidRDefault="00804D23" w:rsidP="00EF6752">
      <w:pPr>
        <w:pStyle w:val="Cuerpodetexto"/>
        <w:spacing w:after="0" w:line="240" w:lineRule="auto"/>
        <w:rPr>
          <w:rFonts w:ascii="Times New Roman" w:hAnsi="Times New Roman" w:cs="Times New Roman"/>
          <w:b/>
          <w:bCs/>
          <w:sz w:val="22"/>
          <w:szCs w:val="22"/>
        </w:rPr>
      </w:pPr>
      <w:r>
        <w:rPr>
          <w:rFonts w:ascii="Times New Roman" w:hAnsi="Times New Roman" w:cs="Times New Roman"/>
          <w:b/>
          <w:bCs/>
          <w:sz w:val="22"/>
          <w:szCs w:val="22"/>
        </w:rPr>
        <w:t>INSTRUCCIONES GENERALES:</w:t>
      </w:r>
      <w:r w:rsidR="006B5B79">
        <w:rPr>
          <w:rFonts w:ascii="Times New Roman" w:hAnsi="Times New Roman" w:cs="Times New Roman"/>
          <w:b/>
          <w:bCs/>
          <w:sz w:val="22"/>
          <w:szCs w:val="22"/>
        </w:rPr>
        <w:t xml:space="preserve"> Lea detenidamente el siguiente texto y responda la actividad que se le plantea</w:t>
      </w:r>
    </w:p>
    <w:p w:rsidR="00EF6752" w:rsidRDefault="00EF6752" w:rsidP="00EF6752">
      <w:pPr>
        <w:pStyle w:val="NormalWeb"/>
        <w:shd w:val="clear" w:color="auto" w:fill="FFFFFF"/>
        <w:spacing w:before="0" w:beforeAutospacing="0" w:after="0" w:afterAutospacing="0"/>
        <w:ind w:left="75" w:right="75"/>
        <w:rPr>
          <w:color w:val="000000"/>
          <w:sz w:val="26"/>
          <w:szCs w:val="26"/>
          <w:shd w:val="clear" w:color="auto" w:fill="FFFFFF"/>
        </w:rPr>
      </w:pPr>
    </w:p>
    <w:p w:rsidR="00A975B7" w:rsidRDefault="00A975B7" w:rsidP="00EF6752">
      <w:pPr>
        <w:pStyle w:val="NormalWeb"/>
        <w:shd w:val="clear" w:color="auto" w:fill="FFFFFF"/>
        <w:spacing w:before="0" w:beforeAutospacing="0" w:after="0" w:afterAutospacing="0"/>
        <w:ind w:left="75" w:right="75"/>
        <w:rPr>
          <w:b/>
          <w:color w:val="000000"/>
          <w:sz w:val="26"/>
          <w:szCs w:val="26"/>
          <w:shd w:val="clear" w:color="auto" w:fill="FFFFFF"/>
        </w:rPr>
      </w:pPr>
      <w:r w:rsidRPr="00EF6752">
        <w:rPr>
          <w:b/>
          <w:color w:val="000000"/>
          <w:sz w:val="26"/>
          <w:szCs w:val="26"/>
          <w:shd w:val="clear" w:color="auto" w:fill="FFFFFF"/>
        </w:rPr>
        <w:t>LA CARTA DE OPINIÓN</w:t>
      </w:r>
    </w:p>
    <w:p w:rsidR="00EF6752" w:rsidRPr="00EF6752" w:rsidRDefault="00EF6752" w:rsidP="00EF6752">
      <w:pPr>
        <w:pStyle w:val="NormalWeb"/>
        <w:shd w:val="clear" w:color="auto" w:fill="FFFFFF"/>
        <w:spacing w:before="0" w:beforeAutospacing="0" w:after="0" w:afterAutospacing="0"/>
        <w:ind w:left="75" w:right="75"/>
        <w:rPr>
          <w:b/>
          <w:color w:val="000000"/>
          <w:sz w:val="26"/>
          <w:szCs w:val="26"/>
          <w:shd w:val="clear" w:color="auto" w:fill="FFFFFF"/>
        </w:rPr>
      </w:pPr>
    </w:p>
    <w:p w:rsidR="00FA009B" w:rsidRDefault="00FA009B" w:rsidP="00EF6752">
      <w:pPr>
        <w:pStyle w:val="NormalWeb"/>
        <w:shd w:val="clear" w:color="auto" w:fill="FFFFFF"/>
        <w:spacing w:before="0" w:beforeAutospacing="0"/>
        <w:ind w:left="75" w:right="75"/>
        <w:jc w:val="both"/>
        <w:rPr>
          <w:color w:val="000000"/>
          <w:sz w:val="22"/>
          <w:szCs w:val="22"/>
          <w:shd w:val="clear" w:color="auto" w:fill="FFFFFF"/>
        </w:rPr>
      </w:pPr>
      <w:r w:rsidRPr="00EA3B4F">
        <w:rPr>
          <w:color w:val="000000"/>
          <w:sz w:val="22"/>
          <w:szCs w:val="22"/>
          <w:shd w:val="clear" w:color="auto" w:fill="FFFFFF"/>
        </w:rPr>
        <w:t>La carta de opinión es un documento que expresa el punto de vista de una o varias personas sobre un tema determinado. Generalmente suele ser un tema de actualidad que causa controversia. La carta de opinión suele ser enviada a un medio de comunicación con el objetivo de que se dé a conocer el punto de vista de la persona o personas que firman la carta. Si la carta es enviada a un periódico (en papel o digital), el editorial publicará el texto, si lo cree conveniente e interesante, sin corregir, manipular ni modificar en una sección concreta que en muchos periódicos es conocido como "cartas al Director".</w:t>
      </w:r>
    </w:p>
    <w:tbl>
      <w:tblPr>
        <w:tblStyle w:val="Tablaconcuadrcula"/>
        <w:tblW w:w="5000" w:type="pct"/>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912"/>
      </w:tblGrid>
      <w:tr w:rsidR="007F374A" w:rsidTr="007F374A">
        <w:tc>
          <w:tcPr>
            <w:tcW w:w="5000" w:type="pct"/>
          </w:tcPr>
          <w:p w:rsidR="007F374A" w:rsidRDefault="007F374A" w:rsidP="00EF6752">
            <w:pPr>
              <w:pStyle w:val="NormalWeb"/>
              <w:ind w:right="75"/>
              <w:jc w:val="both"/>
              <w:rPr>
                <w:color w:val="000000"/>
                <w:sz w:val="22"/>
                <w:szCs w:val="22"/>
                <w:shd w:val="clear" w:color="auto" w:fill="FFFFFF"/>
              </w:rPr>
            </w:pPr>
            <w:r>
              <w:rPr>
                <w:color w:val="000000"/>
                <w:sz w:val="22"/>
                <w:szCs w:val="22"/>
                <w:shd w:val="clear" w:color="auto" w:fill="FFFFFF"/>
              </w:rPr>
              <w:t>La carta de opinión es una carta donde se expresa la opinión que se tiene sobre un tema público en específico. Estas cartas pueden ser publicadas en periódicos y revistas para tratar de conseguir un interés público</w:t>
            </w:r>
          </w:p>
        </w:tc>
      </w:tr>
    </w:tbl>
    <w:p w:rsidR="00FA009B" w:rsidRPr="00EA3B4F" w:rsidRDefault="00FA009B" w:rsidP="00EA3B4F">
      <w:pPr>
        <w:pStyle w:val="NormalWeb"/>
        <w:shd w:val="clear" w:color="auto" w:fill="FFFFFF"/>
        <w:ind w:left="75" w:right="75"/>
        <w:jc w:val="both"/>
        <w:rPr>
          <w:color w:val="000000"/>
          <w:sz w:val="22"/>
          <w:szCs w:val="22"/>
          <w:shd w:val="clear" w:color="auto" w:fill="FFFFFF"/>
        </w:rPr>
      </w:pPr>
      <w:r w:rsidRPr="00EA3B4F">
        <w:rPr>
          <w:color w:val="000000"/>
          <w:sz w:val="22"/>
          <w:szCs w:val="22"/>
          <w:shd w:val="clear" w:color="auto" w:fill="FFFFFF"/>
        </w:rPr>
        <w:t>Las cartas de opinión pueden tratar cualquier tema, pueden hablar de política, economía, deportes, cultura... el fin es llamar la atención del mayor número de lectores posibles. En ocasiones se redactan con el ánimo de hacer alguna demanda, poner una queja o simplemente intentar que la sociedad tome conciencia social sobre algo. El único requisito que debe cumplir una carta de opinión es que debe estar escrita formalmente ya que va dirigida al público en general por lo que en la medida de lo posible hay que evitar expresiones malsonantes y se debe corregir ortográficamente antes del envío al medio de comunicación.</w:t>
      </w:r>
    </w:p>
    <w:tbl>
      <w:tblPr>
        <w:tblStyle w:val="Tablaconcuadrcula"/>
        <w:tblW w:w="5000" w:type="pct"/>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912"/>
      </w:tblGrid>
      <w:tr w:rsidR="007F374A" w:rsidTr="007F374A">
        <w:trPr>
          <w:trHeight w:val="1342"/>
        </w:trPr>
        <w:tc>
          <w:tcPr>
            <w:tcW w:w="5000" w:type="pct"/>
          </w:tcPr>
          <w:p w:rsidR="007F374A" w:rsidRDefault="007F374A" w:rsidP="007F374A">
            <w:pPr>
              <w:pStyle w:val="NormalWeb"/>
              <w:numPr>
                <w:ilvl w:val="0"/>
                <w:numId w:val="1"/>
              </w:numPr>
              <w:spacing w:before="0" w:beforeAutospacing="0" w:after="0" w:afterAutospacing="0"/>
              <w:ind w:right="75"/>
              <w:jc w:val="both"/>
              <w:rPr>
                <w:color w:val="000000"/>
                <w:sz w:val="22"/>
                <w:szCs w:val="22"/>
                <w:shd w:val="clear" w:color="auto" w:fill="FFFFFF"/>
              </w:rPr>
            </w:pPr>
            <w:r>
              <w:rPr>
                <w:color w:val="000000"/>
                <w:sz w:val="22"/>
                <w:szCs w:val="22"/>
                <w:shd w:val="clear" w:color="auto" w:fill="FFFFFF"/>
              </w:rPr>
              <w:t>La carta de opinión sirve para expresar opiniones, por medio de su publicación en medios impresos o electrónicos</w:t>
            </w:r>
          </w:p>
          <w:p w:rsidR="007F374A" w:rsidRDefault="007F374A" w:rsidP="007F374A">
            <w:pPr>
              <w:pStyle w:val="NormalWeb"/>
              <w:numPr>
                <w:ilvl w:val="0"/>
                <w:numId w:val="1"/>
              </w:numPr>
              <w:spacing w:before="0" w:beforeAutospacing="0" w:after="0" w:afterAutospacing="0"/>
              <w:ind w:right="75"/>
              <w:jc w:val="both"/>
              <w:rPr>
                <w:color w:val="000000"/>
                <w:sz w:val="22"/>
                <w:szCs w:val="22"/>
                <w:shd w:val="clear" w:color="auto" w:fill="FFFFFF"/>
              </w:rPr>
            </w:pPr>
            <w:r>
              <w:rPr>
                <w:color w:val="000000"/>
                <w:sz w:val="22"/>
                <w:szCs w:val="22"/>
                <w:shd w:val="clear" w:color="auto" w:fill="FFFFFF"/>
              </w:rPr>
              <w:t>Es formal y debe tener los mismos elementos que las cartas habituales o tradicionales</w:t>
            </w:r>
          </w:p>
          <w:p w:rsidR="007F374A" w:rsidRPr="007F374A" w:rsidRDefault="007F374A" w:rsidP="007F374A">
            <w:pPr>
              <w:pStyle w:val="NormalWeb"/>
              <w:numPr>
                <w:ilvl w:val="0"/>
                <w:numId w:val="1"/>
              </w:numPr>
              <w:spacing w:before="0" w:beforeAutospacing="0" w:after="0" w:afterAutospacing="0"/>
              <w:ind w:right="75"/>
              <w:jc w:val="both"/>
              <w:rPr>
                <w:color w:val="000000"/>
                <w:sz w:val="22"/>
                <w:szCs w:val="22"/>
                <w:shd w:val="clear" w:color="auto" w:fill="FFFFFF"/>
              </w:rPr>
            </w:pPr>
            <w:r w:rsidRPr="007F374A">
              <w:rPr>
                <w:color w:val="000000"/>
                <w:sz w:val="22"/>
                <w:szCs w:val="22"/>
                <w:shd w:val="clear" w:color="auto" w:fill="FFFFFF"/>
              </w:rPr>
              <w:t>Se caracteriza porque</w:t>
            </w:r>
            <w:r>
              <w:rPr>
                <w:color w:val="000000"/>
                <w:sz w:val="22"/>
                <w:szCs w:val="22"/>
                <w:shd w:val="clear" w:color="auto" w:fill="FFFFFF"/>
              </w:rPr>
              <w:t>, al contrario de la carta tradicional, tiene carácter argumentativo y, por ende, utiliza los recursos de la argumentación</w:t>
            </w:r>
          </w:p>
        </w:tc>
      </w:tr>
    </w:tbl>
    <w:p w:rsidR="00FA009B" w:rsidRPr="00EA3B4F" w:rsidRDefault="00FA009B" w:rsidP="00EF6752">
      <w:pPr>
        <w:pStyle w:val="NormalWeb"/>
        <w:shd w:val="clear" w:color="auto" w:fill="FFFFFF"/>
        <w:ind w:left="75" w:right="75"/>
        <w:jc w:val="both"/>
        <w:rPr>
          <w:color w:val="000000"/>
          <w:sz w:val="22"/>
          <w:szCs w:val="22"/>
          <w:shd w:val="clear" w:color="auto" w:fill="FFFFFF"/>
        </w:rPr>
      </w:pPr>
      <w:r w:rsidRPr="00EA3B4F">
        <w:rPr>
          <w:color w:val="000000"/>
          <w:sz w:val="22"/>
          <w:szCs w:val="22"/>
          <w:shd w:val="clear" w:color="auto" w:fill="FFFFFF"/>
        </w:rPr>
        <w:t>Un aspecto importante de la carta de opinión es que deben ir firmadas, para que pueda conocerse el nombre y apellidos de la persona que ha escrito ha expresado su opinión.</w:t>
      </w:r>
    </w:p>
    <w:p w:rsidR="00EA3B4F" w:rsidRDefault="00EA3B4F" w:rsidP="00EA3B4F">
      <w:pPr>
        <w:pStyle w:val="NormalWeb"/>
        <w:shd w:val="clear" w:color="auto" w:fill="FFFFFF"/>
        <w:ind w:left="75" w:right="75"/>
        <w:jc w:val="both"/>
        <w:rPr>
          <w:color w:val="000000"/>
          <w:sz w:val="22"/>
          <w:szCs w:val="22"/>
        </w:rPr>
      </w:pPr>
      <w:r>
        <w:rPr>
          <w:color w:val="000000"/>
          <w:sz w:val="22"/>
          <w:szCs w:val="22"/>
        </w:rPr>
        <w:t>EJEMPLO DE CARTA AL DIRECTOR</w:t>
      </w:r>
    </w:p>
    <w:tbl>
      <w:tblPr>
        <w:tblStyle w:val="Tablaconcuadrcula"/>
        <w:tblW w:w="5000" w:type="pct"/>
        <w:tblLook w:val="04A0" w:firstRow="1" w:lastRow="0" w:firstColumn="1" w:lastColumn="0" w:noHBand="0" w:noVBand="1"/>
      </w:tblPr>
      <w:tblGrid>
        <w:gridCol w:w="5931"/>
        <w:gridCol w:w="4031"/>
      </w:tblGrid>
      <w:tr w:rsidR="00EF6752" w:rsidTr="00602A29">
        <w:trPr>
          <w:trHeight w:val="6735"/>
        </w:trPr>
        <w:tc>
          <w:tcPr>
            <w:tcW w:w="3018" w:type="pct"/>
          </w:tcPr>
          <w:p w:rsidR="00EF6752" w:rsidRDefault="00EF6752" w:rsidP="00EF6752">
            <w:pPr>
              <w:pStyle w:val="NormalWeb"/>
              <w:shd w:val="clear" w:color="auto" w:fill="FFFFFF"/>
              <w:spacing w:before="0" w:beforeAutospacing="0" w:after="0" w:afterAutospacing="0"/>
              <w:ind w:left="75" w:right="74"/>
              <w:jc w:val="both"/>
              <w:rPr>
                <w:color w:val="000000"/>
                <w:sz w:val="22"/>
                <w:szCs w:val="22"/>
              </w:rPr>
            </w:pPr>
            <w:r>
              <w:rPr>
                <w:color w:val="000000"/>
                <w:sz w:val="22"/>
                <w:szCs w:val="22"/>
              </w:rPr>
              <w:t>CAMBIO CLIMÁTICO</w:t>
            </w:r>
          </w:p>
          <w:p w:rsidR="00EF6752" w:rsidRDefault="00EF6752" w:rsidP="00EF6752">
            <w:pPr>
              <w:pStyle w:val="NormalWeb"/>
              <w:shd w:val="clear" w:color="auto" w:fill="FFFFFF"/>
              <w:spacing w:before="0" w:beforeAutospacing="0" w:after="0" w:afterAutospacing="0"/>
              <w:ind w:left="75" w:right="74"/>
              <w:jc w:val="both"/>
              <w:rPr>
                <w:color w:val="000000"/>
                <w:sz w:val="22"/>
                <w:szCs w:val="22"/>
              </w:rPr>
            </w:pPr>
          </w:p>
          <w:p w:rsidR="00EF6752" w:rsidRDefault="00EF6752" w:rsidP="00EF6752">
            <w:pPr>
              <w:pStyle w:val="NormalWeb"/>
              <w:shd w:val="clear" w:color="auto" w:fill="FFFFFF"/>
              <w:spacing w:before="0" w:beforeAutospacing="0" w:after="0" w:afterAutospacing="0"/>
              <w:ind w:left="75" w:right="74"/>
              <w:jc w:val="both"/>
              <w:rPr>
                <w:color w:val="000000"/>
                <w:sz w:val="22"/>
                <w:szCs w:val="22"/>
              </w:rPr>
            </w:pPr>
            <w:r>
              <w:rPr>
                <w:color w:val="000000"/>
                <w:sz w:val="22"/>
                <w:szCs w:val="22"/>
              </w:rPr>
              <w:t>Señor director:</w:t>
            </w:r>
          </w:p>
          <w:p w:rsidR="00EF6752" w:rsidRDefault="00EF6752" w:rsidP="00EF6752">
            <w:pPr>
              <w:pStyle w:val="NormalWeb"/>
              <w:shd w:val="clear" w:color="auto" w:fill="FFFFFF"/>
              <w:spacing w:before="0" w:beforeAutospacing="0" w:after="0" w:afterAutospacing="0"/>
              <w:ind w:left="75" w:right="74"/>
              <w:jc w:val="both"/>
              <w:rPr>
                <w:color w:val="000000"/>
                <w:sz w:val="22"/>
                <w:szCs w:val="22"/>
              </w:rPr>
            </w:pPr>
          </w:p>
          <w:p w:rsidR="00EF6752" w:rsidRDefault="00EF6752" w:rsidP="00EF6752">
            <w:pPr>
              <w:pStyle w:val="NormalWeb"/>
              <w:shd w:val="clear" w:color="auto" w:fill="FFFFFF"/>
              <w:spacing w:before="0" w:beforeAutospacing="0" w:after="0" w:afterAutospacing="0"/>
              <w:ind w:left="75" w:right="74"/>
              <w:jc w:val="both"/>
              <w:rPr>
                <w:color w:val="000000"/>
                <w:sz w:val="22"/>
                <w:szCs w:val="22"/>
              </w:rPr>
            </w:pPr>
            <w:r>
              <w:rPr>
                <w:color w:val="000000"/>
                <w:sz w:val="22"/>
                <w:szCs w:val="22"/>
              </w:rPr>
              <w:t>Como es de conocimiento público, el cambio climático es un hecho indesmentible. Comenzaron las campañas a nivel mundial para disminuir el uso de plásticos y ahorrar agua; se concientiza en los colegios, en la tele, en las redes sociales, hasta se hizo una ley...</w:t>
            </w:r>
          </w:p>
          <w:p w:rsidR="00EF6752" w:rsidRDefault="00EF6752" w:rsidP="00EF6752">
            <w:pPr>
              <w:pStyle w:val="NormalWeb"/>
              <w:shd w:val="clear" w:color="auto" w:fill="FFFFFF"/>
              <w:spacing w:before="0" w:beforeAutospacing="0" w:after="0" w:afterAutospacing="0"/>
              <w:ind w:left="75" w:right="74"/>
              <w:jc w:val="both"/>
              <w:rPr>
                <w:color w:val="000000"/>
                <w:sz w:val="22"/>
                <w:szCs w:val="22"/>
              </w:rPr>
            </w:pPr>
            <w:r>
              <w:rPr>
                <w:color w:val="000000"/>
                <w:sz w:val="22"/>
                <w:szCs w:val="22"/>
              </w:rPr>
              <w:t xml:space="preserve">Sin embargo, siento que nos cargan a las personas una responsabilidad que le compete, en su mayoría a las grandes empresas. Las multinacionales gastan una enormidad de recursos y contaminan por toneladas, pero ¿quién debe llevar su bolsita amigable con el medio ambiente? Nosotros. Los supermercados suprimieron la entrega de bolsas plásticas, pero nos venden productos envasados en plástico. </w:t>
            </w:r>
            <w:proofErr w:type="gramStart"/>
            <w:r>
              <w:rPr>
                <w:color w:val="000000"/>
                <w:sz w:val="22"/>
                <w:szCs w:val="22"/>
              </w:rPr>
              <w:t>y</w:t>
            </w:r>
            <w:proofErr w:type="gramEnd"/>
            <w:r>
              <w:rPr>
                <w:color w:val="000000"/>
                <w:sz w:val="22"/>
                <w:szCs w:val="22"/>
              </w:rPr>
              <w:t xml:space="preserve"> ¿quién debe evitar su uso? Nosotros. Las grandes empresas gastan agua a destajo, la envasan, la privatizan y ¿quién debe ducharse en 3 minutos para ahorrar agua? Nosotros</w:t>
            </w:r>
          </w:p>
          <w:p w:rsidR="00EF6752" w:rsidRDefault="00EF6752" w:rsidP="00EF6752">
            <w:pPr>
              <w:pStyle w:val="NormalWeb"/>
              <w:shd w:val="clear" w:color="auto" w:fill="FFFFFF"/>
              <w:spacing w:before="0" w:beforeAutospacing="0" w:after="0" w:afterAutospacing="0"/>
              <w:ind w:left="75" w:right="74"/>
              <w:jc w:val="both"/>
              <w:rPr>
                <w:color w:val="000000"/>
                <w:sz w:val="22"/>
                <w:szCs w:val="22"/>
              </w:rPr>
            </w:pPr>
            <w:r>
              <w:rPr>
                <w:color w:val="000000"/>
                <w:sz w:val="22"/>
                <w:szCs w:val="22"/>
              </w:rPr>
              <w:t>Como verá, no sacamos nada con las campañas ni con la ley si le achacan responsabilidades del gobierno y las empresas al pueblo. Del momento en que los grandes logren comprender su responsabilidad en esto, podríamos hablar de conciencia total, y hasta puede que salvemos el planeta</w:t>
            </w:r>
          </w:p>
          <w:p w:rsidR="00EF6752" w:rsidRDefault="00EF6752" w:rsidP="00EF6752">
            <w:pPr>
              <w:pStyle w:val="NormalWeb"/>
              <w:shd w:val="clear" w:color="auto" w:fill="FFFFFF"/>
              <w:spacing w:before="0" w:beforeAutospacing="0" w:after="0" w:afterAutospacing="0"/>
              <w:ind w:left="75" w:right="74"/>
              <w:jc w:val="both"/>
              <w:rPr>
                <w:color w:val="000000"/>
                <w:sz w:val="22"/>
                <w:szCs w:val="22"/>
              </w:rPr>
            </w:pPr>
          </w:p>
          <w:p w:rsidR="00EF6752" w:rsidRDefault="00EF6752" w:rsidP="00EF6752">
            <w:pPr>
              <w:pStyle w:val="NormalWeb"/>
              <w:shd w:val="clear" w:color="auto" w:fill="FFFFFF"/>
              <w:spacing w:before="0" w:beforeAutospacing="0" w:after="0" w:afterAutospacing="0"/>
              <w:ind w:left="75" w:right="74"/>
              <w:jc w:val="both"/>
              <w:rPr>
                <w:color w:val="000000"/>
                <w:sz w:val="22"/>
                <w:szCs w:val="22"/>
              </w:rPr>
            </w:pPr>
            <w:r>
              <w:rPr>
                <w:color w:val="000000"/>
                <w:sz w:val="22"/>
                <w:szCs w:val="22"/>
              </w:rPr>
              <w:t>Andrea Miranda, Rancagua, 20 de septiembre de 2019</w:t>
            </w:r>
          </w:p>
          <w:p w:rsidR="00EF6752" w:rsidRDefault="00EF6752" w:rsidP="00EF6752">
            <w:pPr>
              <w:pStyle w:val="NormalWeb"/>
              <w:spacing w:before="0" w:beforeAutospacing="0" w:after="0" w:afterAutospacing="0"/>
              <w:ind w:right="74"/>
              <w:jc w:val="both"/>
              <w:rPr>
                <w:color w:val="000000"/>
                <w:sz w:val="22"/>
                <w:szCs w:val="22"/>
              </w:rPr>
            </w:pPr>
          </w:p>
        </w:tc>
        <w:tc>
          <w:tcPr>
            <w:tcW w:w="1982" w:type="pct"/>
            <w:vMerge w:val="restart"/>
          </w:tcPr>
          <w:p w:rsidR="00EF6752" w:rsidRDefault="00EF6752" w:rsidP="00EA3B4F">
            <w:pPr>
              <w:pStyle w:val="NormalWeb"/>
              <w:ind w:right="75"/>
              <w:jc w:val="both"/>
              <w:rPr>
                <w:color w:val="000000"/>
                <w:sz w:val="22"/>
                <w:szCs w:val="22"/>
              </w:rPr>
            </w:pPr>
            <w:r>
              <w:rPr>
                <w:color w:val="000000"/>
                <w:sz w:val="22"/>
                <w:szCs w:val="22"/>
              </w:rPr>
              <w:t>ACTIVIDAD</w:t>
            </w:r>
          </w:p>
          <w:p w:rsidR="00EF6752" w:rsidRDefault="00EF6752" w:rsidP="00CB5AFE">
            <w:pPr>
              <w:pStyle w:val="NormalWeb"/>
              <w:ind w:right="75"/>
              <w:jc w:val="both"/>
              <w:rPr>
                <w:color w:val="000000"/>
                <w:sz w:val="22"/>
                <w:szCs w:val="22"/>
              </w:rPr>
            </w:pPr>
            <w:r>
              <w:rPr>
                <w:color w:val="000000"/>
                <w:sz w:val="22"/>
                <w:szCs w:val="22"/>
              </w:rPr>
              <w:t>1. Identifique subrayando y destacando las partes</w:t>
            </w:r>
            <w:r w:rsidR="00CB5AFE">
              <w:rPr>
                <w:color w:val="000000"/>
                <w:sz w:val="22"/>
                <w:szCs w:val="22"/>
              </w:rPr>
              <w:t xml:space="preserve"> (estructura)</w:t>
            </w:r>
            <w:r>
              <w:rPr>
                <w:color w:val="000000"/>
                <w:sz w:val="22"/>
                <w:szCs w:val="22"/>
              </w:rPr>
              <w:t xml:space="preserve"> de la carta:</w:t>
            </w:r>
          </w:p>
          <w:p w:rsidR="00EF6752" w:rsidRDefault="00EF6752" w:rsidP="00EF6752">
            <w:pPr>
              <w:pStyle w:val="NormalWeb"/>
              <w:numPr>
                <w:ilvl w:val="0"/>
                <w:numId w:val="2"/>
              </w:numPr>
              <w:ind w:right="75"/>
              <w:jc w:val="both"/>
              <w:rPr>
                <w:color w:val="000000"/>
                <w:sz w:val="22"/>
                <w:szCs w:val="22"/>
              </w:rPr>
            </w:pPr>
            <w:r>
              <w:rPr>
                <w:color w:val="000000"/>
                <w:sz w:val="22"/>
                <w:szCs w:val="22"/>
              </w:rPr>
              <w:t>Saludo</w:t>
            </w:r>
          </w:p>
          <w:p w:rsidR="00EF6752" w:rsidRDefault="00EF6752" w:rsidP="00EF6752">
            <w:pPr>
              <w:pStyle w:val="NormalWeb"/>
              <w:numPr>
                <w:ilvl w:val="0"/>
                <w:numId w:val="2"/>
              </w:numPr>
              <w:ind w:right="75"/>
              <w:jc w:val="both"/>
              <w:rPr>
                <w:color w:val="000000"/>
                <w:sz w:val="22"/>
                <w:szCs w:val="22"/>
              </w:rPr>
            </w:pPr>
            <w:r>
              <w:rPr>
                <w:color w:val="000000"/>
                <w:sz w:val="22"/>
                <w:szCs w:val="22"/>
              </w:rPr>
              <w:t>Introducción</w:t>
            </w:r>
          </w:p>
          <w:p w:rsidR="00EF6752" w:rsidRDefault="00EF6752" w:rsidP="00EF6752">
            <w:pPr>
              <w:pStyle w:val="NormalWeb"/>
              <w:numPr>
                <w:ilvl w:val="0"/>
                <w:numId w:val="2"/>
              </w:numPr>
              <w:ind w:right="75"/>
              <w:jc w:val="both"/>
              <w:rPr>
                <w:color w:val="000000"/>
                <w:sz w:val="22"/>
                <w:szCs w:val="22"/>
              </w:rPr>
            </w:pPr>
            <w:r>
              <w:rPr>
                <w:color w:val="000000"/>
                <w:sz w:val="22"/>
                <w:szCs w:val="22"/>
              </w:rPr>
              <w:t>Desarrollo</w:t>
            </w:r>
          </w:p>
          <w:p w:rsidR="00EF6752" w:rsidRDefault="00EF6752" w:rsidP="00EF6752">
            <w:pPr>
              <w:pStyle w:val="NormalWeb"/>
              <w:numPr>
                <w:ilvl w:val="0"/>
                <w:numId w:val="2"/>
              </w:numPr>
              <w:ind w:right="75"/>
              <w:jc w:val="both"/>
              <w:rPr>
                <w:color w:val="000000"/>
                <w:sz w:val="22"/>
                <w:szCs w:val="22"/>
              </w:rPr>
            </w:pPr>
            <w:r>
              <w:rPr>
                <w:color w:val="000000"/>
                <w:sz w:val="22"/>
                <w:szCs w:val="22"/>
              </w:rPr>
              <w:t>Conclusión</w:t>
            </w:r>
          </w:p>
          <w:p w:rsidR="00EF6752" w:rsidRDefault="00EF6752" w:rsidP="00EF6752">
            <w:pPr>
              <w:pStyle w:val="NormalWeb"/>
              <w:numPr>
                <w:ilvl w:val="0"/>
                <w:numId w:val="2"/>
              </w:numPr>
              <w:ind w:right="75"/>
              <w:jc w:val="both"/>
              <w:rPr>
                <w:color w:val="000000"/>
                <w:sz w:val="22"/>
                <w:szCs w:val="22"/>
              </w:rPr>
            </w:pPr>
            <w:r>
              <w:rPr>
                <w:color w:val="000000"/>
                <w:sz w:val="22"/>
                <w:szCs w:val="22"/>
              </w:rPr>
              <w:t>Despedida</w:t>
            </w:r>
          </w:p>
          <w:p w:rsidR="00EF6752" w:rsidRDefault="00EF6752" w:rsidP="00EF6752">
            <w:pPr>
              <w:pStyle w:val="NormalWeb"/>
              <w:numPr>
                <w:ilvl w:val="0"/>
                <w:numId w:val="2"/>
              </w:numPr>
              <w:ind w:right="75"/>
              <w:jc w:val="both"/>
              <w:rPr>
                <w:color w:val="000000"/>
                <w:sz w:val="22"/>
                <w:szCs w:val="22"/>
              </w:rPr>
            </w:pPr>
            <w:r>
              <w:rPr>
                <w:color w:val="000000"/>
                <w:sz w:val="22"/>
                <w:szCs w:val="22"/>
              </w:rPr>
              <w:t>Nombre del emisor</w:t>
            </w:r>
          </w:p>
          <w:p w:rsidR="00EF6752" w:rsidRDefault="00EF6752" w:rsidP="00EF6752">
            <w:pPr>
              <w:pStyle w:val="NormalWeb"/>
              <w:numPr>
                <w:ilvl w:val="0"/>
                <w:numId w:val="2"/>
              </w:numPr>
              <w:ind w:right="75"/>
              <w:jc w:val="both"/>
              <w:rPr>
                <w:color w:val="000000"/>
                <w:sz w:val="22"/>
                <w:szCs w:val="22"/>
              </w:rPr>
            </w:pPr>
            <w:r>
              <w:rPr>
                <w:color w:val="000000"/>
                <w:sz w:val="22"/>
                <w:szCs w:val="22"/>
              </w:rPr>
              <w:t>Fecha y lugar</w:t>
            </w:r>
          </w:p>
          <w:p w:rsidR="00EF6752" w:rsidRDefault="00EF6752" w:rsidP="00D266B6">
            <w:pPr>
              <w:pStyle w:val="NormalWeb"/>
              <w:ind w:right="75"/>
              <w:jc w:val="both"/>
              <w:rPr>
                <w:color w:val="000000"/>
                <w:sz w:val="22"/>
                <w:szCs w:val="22"/>
              </w:rPr>
            </w:pPr>
            <w:r>
              <w:rPr>
                <w:color w:val="000000"/>
                <w:sz w:val="22"/>
                <w:szCs w:val="22"/>
              </w:rPr>
              <w:t>2. ¿Qué recursos argumentativos utiliza el emisor?</w:t>
            </w:r>
          </w:p>
          <w:p w:rsidR="00EF6752" w:rsidRDefault="00EF6752" w:rsidP="00D266B6">
            <w:pPr>
              <w:pStyle w:val="NormalWeb"/>
              <w:ind w:right="75"/>
              <w:jc w:val="both"/>
              <w:rPr>
                <w:color w:val="000000"/>
                <w:sz w:val="22"/>
                <w:szCs w:val="22"/>
              </w:rPr>
            </w:pPr>
            <w:r>
              <w:rPr>
                <w:color w:val="000000"/>
                <w:sz w:val="22"/>
                <w:szCs w:val="22"/>
              </w:rPr>
              <w:t>....................................................................</w:t>
            </w:r>
          </w:p>
          <w:p w:rsidR="00EF6752" w:rsidRDefault="00EF6752" w:rsidP="00EF6752">
            <w:pPr>
              <w:pStyle w:val="NormalWeb"/>
              <w:ind w:right="75"/>
              <w:jc w:val="both"/>
              <w:rPr>
                <w:color w:val="000000"/>
                <w:sz w:val="22"/>
                <w:szCs w:val="22"/>
              </w:rPr>
            </w:pPr>
            <w:r>
              <w:rPr>
                <w:color w:val="000000"/>
                <w:sz w:val="22"/>
                <w:szCs w:val="22"/>
              </w:rPr>
              <w:t>....................................................................</w:t>
            </w:r>
          </w:p>
          <w:p w:rsidR="00EF6752" w:rsidRDefault="00EF6752" w:rsidP="00EF6752">
            <w:pPr>
              <w:pStyle w:val="NormalWeb"/>
              <w:ind w:right="75"/>
              <w:jc w:val="both"/>
              <w:rPr>
                <w:color w:val="000000"/>
                <w:sz w:val="22"/>
                <w:szCs w:val="22"/>
              </w:rPr>
            </w:pPr>
            <w:r>
              <w:rPr>
                <w:color w:val="000000"/>
                <w:sz w:val="22"/>
                <w:szCs w:val="22"/>
              </w:rPr>
              <w:t>....................................................................</w:t>
            </w:r>
          </w:p>
          <w:p w:rsidR="00EF6752" w:rsidRDefault="00EF6752" w:rsidP="00D266B6">
            <w:pPr>
              <w:pStyle w:val="NormalWeb"/>
              <w:ind w:right="75"/>
              <w:jc w:val="both"/>
              <w:rPr>
                <w:color w:val="000000"/>
                <w:sz w:val="22"/>
                <w:szCs w:val="22"/>
              </w:rPr>
            </w:pPr>
          </w:p>
          <w:p w:rsidR="00EF6752" w:rsidRDefault="00EF6752" w:rsidP="00D266B6">
            <w:pPr>
              <w:pStyle w:val="NormalWeb"/>
              <w:ind w:right="75"/>
              <w:jc w:val="both"/>
              <w:rPr>
                <w:color w:val="000000"/>
                <w:sz w:val="22"/>
                <w:szCs w:val="22"/>
              </w:rPr>
            </w:pPr>
            <w:r>
              <w:rPr>
                <w:color w:val="000000"/>
                <w:sz w:val="22"/>
                <w:szCs w:val="22"/>
              </w:rPr>
              <w:t>3. ¿Cuál es la tesis del texto?</w:t>
            </w:r>
          </w:p>
          <w:p w:rsidR="00EF6752" w:rsidRDefault="00EF6752" w:rsidP="00EF6752">
            <w:pPr>
              <w:pStyle w:val="NormalWeb"/>
              <w:ind w:right="75"/>
              <w:jc w:val="both"/>
              <w:rPr>
                <w:color w:val="000000"/>
                <w:sz w:val="22"/>
                <w:szCs w:val="22"/>
              </w:rPr>
            </w:pPr>
            <w:r>
              <w:rPr>
                <w:color w:val="000000"/>
                <w:sz w:val="22"/>
                <w:szCs w:val="22"/>
              </w:rPr>
              <w:t>....................................................................</w:t>
            </w:r>
          </w:p>
          <w:p w:rsidR="00EF6752" w:rsidRDefault="00EF6752" w:rsidP="00EF6752">
            <w:pPr>
              <w:pStyle w:val="NormalWeb"/>
              <w:ind w:right="75"/>
              <w:jc w:val="both"/>
              <w:rPr>
                <w:color w:val="000000"/>
                <w:sz w:val="22"/>
                <w:szCs w:val="22"/>
              </w:rPr>
            </w:pPr>
            <w:r>
              <w:rPr>
                <w:color w:val="000000"/>
                <w:sz w:val="22"/>
                <w:szCs w:val="22"/>
              </w:rPr>
              <w:t>....................................................................</w:t>
            </w:r>
          </w:p>
          <w:p w:rsidR="00EF6752" w:rsidRDefault="00EF6752" w:rsidP="00D266B6">
            <w:pPr>
              <w:pStyle w:val="NormalWeb"/>
              <w:ind w:right="75"/>
              <w:jc w:val="both"/>
              <w:rPr>
                <w:color w:val="000000"/>
                <w:sz w:val="22"/>
                <w:szCs w:val="22"/>
              </w:rPr>
            </w:pPr>
          </w:p>
          <w:p w:rsidR="00EF6752" w:rsidRPr="00D266B6" w:rsidRDefault="00EF6752" w:rsidP="00D266B6">
            <w:pPr>
              <w:rPr>
                <w:lang w:eastAsia="es-CL"/>
              </w:rPr>
            </w:pPr>
          </w:p>
        </w:tc>
      </w:tr>
      <w:tr w:rsidR="00EF6752" w:rsidTr="006F5124">
        <w:trPr>
          <w:trHeight w:val="1837"/>
        </w:trPr>
        <w:tc>
          <w:tcPr>
            <w:tcW w:w="3018" w:type="pct"/>
          </w:tcPr>
          <w:p w:rsidR="00EF6752" w:rsidRDefault="00EF6752" w:rsidP="00EF6752">
            <w:pPr>
              <w:pStyle w:val="NormalWeb"/>
              <w:spacing w:after="0"/>
              <w:ind w:right="74"/>
              <w:jc w:val="both"/>
              <w:rPr>
                <w:color w:val="000000"/>
                <w:sz w:val="22"/>
                <w:szCs w:val="22"/>
              </w:rPr>
            </w:pPr>
            <w:r>
              <w:rPr>
                <w:color w:val="000000"/>
                <w:sz w:val="22"/>
                <w:szCs w:val="22"/>
              </w:rPr>
              <w:t>4. ¿Qué opina usted sobre el tema planteado en la carta?</w:t>
            </w:r>
          </w:p>
          <w:p w:rsidR="00EF6752" w:rsidRDefault="00EF6752" w:rsidP="00EF6752">
            <w:pPr>
              <w:pStyle w:val="NormalWeb"/>
              <w:spacing w:before="0" w:beforeAutospacing="0" w:after="0" w:afterAutospacing="0" w:line="360" w:lineRule="auto"/>
              <w:ind w:right="74"/>
              <w:jc w:val="both"/>
              <w:rPr>
                <w:color w:val="000000"/>
                <w:sz w:val="22"/>
                <w:szCs w:val="22"/>
              </w:rPr>
            </w:pPr>
            <w:r>
              <w:rPr>
                <w:color w:val="000000"/>
                <w:sz w:val="22"/>
                <w:szCs w:val="22"/>
              </w:rPr>
              <w:t>....................................................................................................</w:t>
            </w:r>
          </w:p>
          <w:p w:rsidR="00EF6752" w:rsidRDefault="00EF6752" w:rsidP="006F5124">
            <w:pPr>
              <w:pStyle w:val="NormalWeb"/>
              <w:spacing w:before="0" w:beforeAutospacing="0" w:after="0" w:afterAutospacing="0" w:line="360" w:lineRule="auto"/>
              <w:ind w:right="74"/>
              <w:jc w:val="both"/>
              <w:rPr>
                <w:color w:val="000000"/>
                <w:sz w:val="22"/>
                <w:szCs w:val="22"/>
              </w:rPr>
            </w:pPr>
            <w:r>
              <w:rPr>
                <w:color w:val="000000"/>
                <w:sz w:val="22"/>
                <w:szCs w:val="22"/>
              </w:rPr>
              <w:t>.................................................................................................... .................................................................................................... ....</w:t>
            </w:r>
          </w:p>
        </w:tc>
        <w:tc>
          <w:tcPr>
            <w:tcW w:w="1982" w:type="pct"/>
            <w:vMerge/>
          </w:tcPr>
          <w:p w:rsidR="00EF6752" w:rsidRDefault="00EF6752" w:rsidP="00EA3B4F">
            <w:pPr>
              <w:pStyle w:val="NormalWeb"/>
              <w:ind w:right="75"/>
              <w:jc w:val="both"/>
              <w:rPr>
                <w:color w:val="000000"/>
                <w:sz w:val="22"/>
                <w:szCs w:val="22"/>
              </w:rPr>
            </w:pPr>
          </w:p>
        </w:tc>
      </w:tr>
      <w:tr w:rsidR="00EF6752" w:rsidTr="00602A29">
        <w:trPr>
          <w:trHeight w:val="2070"/>
        </w:trPr>
        <w:tc>
          <w:tcPr>
            <w:tcW w:w="5000" w:type="pct"/>
            <w:gridSpan w:val="2"/>
          </w:tcPr>
          <w:p w:rsidR="00EF6752" w:rsidRDefault="00EF6752" w:rsidP="006F5124">
            <w:pPr>
              <w:pStyle w:val="NormalWeb"/>
              <w:spacing w:before="0" w:beforeAutospacing="0" w:after="0" w:afterAutospacing="0"/>
              <w:ind w:right="74"/>
              <w:jc w:val="both"/>
              <w:rPr>
                <w:color w:val="000000"/>
                <w:sz w:val="22"/>
                <w:szCs w:val="22"/>
              </w:rPr>
            </w:pPr>
            <w:r>
              <w:rPr>
                <w:color w:val="000000"/>
                <w:sz w:val="22"/>
                <w:szCs w:val="22"/>
              </w:rPr>
              <w:t>5. Redacte una carta al director sobre un tema que considere importante. Recuerde las características, función y formato de la carta:</w:t>
            </w:r>
          </w:p>
          <w:p w:rsidR="00EF6752" w:rsidRDefault="00EF6752" w:rsidP="006F5124">
            <w:pPr>
              <w:pStyle w:val="NormalWeb"/>
              <w:numPr>
                <w:ilvl w:val="0"/>
                <w:numId w:val="3"/>
              </w:numPr>
              <w:spacing w:before="0" w:beforeAutospacing="0" w:after="0" w:afterAutospacing="0"/>
              <w:ind w:right="74"/>
              <w:jc w:val="both"/>
              <w:rPr>
                <w:color w:val="000000"/>
                <w:sz w:val="22"/>
                <w:szCs w:val="22"/>
              </w:rPr>
            </w:pPr>
            <w:r>
              <w:rPr>
                <w:color w:val="000000"/>
                <w:sz w:val="22"/>
                <w:szCs w:val="22"/>
              </w:rPr>
              <w:t>brevedad</w:t>
            </w:r>
          </w:p>
          <w:p w:rsidR="00EF6752" w:rsidRDefault="00EF6752" w:rsidP="006F5124">
            <w:pPr>
              <w:pStyle w:val="NormalWeb"/>
              <w:numPr>
                <w:ilvl w:val="0"/>
                <w:numId w:val="3"/>
              </w:numPr>
              <w:spacing w:before="0" w:beforeAutospacing="0" w:after="0" w:afterAutospacing="0"/>
              <w:ind w:right="74"/>
              <w:jc w:val="both"/>
              <w:rPr>
                <w:color w:val="000000"/>
                <w:sz w:val="22"/>
                <w:szCs w:val="22"/>
              </w:rPr>
            </w:pPr>
            <w:r>
              <w:rPr>
                <w:color w:val="000000"/>
                <w:sz w:val="22"/>
                <w:szCs w:val="22"/>
              </w:rPr>
              <w:t>carácter argumentativo</w:t>
            </w:r>
          </w:p>
          <w:p w:rsidR="00EF6752" w:rsidRDefault="00EF6752" w:rsidP="006F5124">
            <w:pPr>
              <w:pStyle w:val="NormalWeb"/>
              <w:numPr>
                <w:ilvl w:val="0"/>
                <w:numId w:val="3"/>
              </w:numPr>
              <w:spacing w:before="0" w:beforeAutospacing="0" w:after="0" w:afterAutospacing="0"/>
              <w:ind w:right="74"/>
              <w:jc w:val="both"/>
              <w:rPr>
                <w:color w:val="000000"/>
                <w:sz w:val="22"/>
                <w:szCs w:val="22"/>
              </w:rPr>
            </w:pPr>
            <w:r>
              <w:rPr>
                <w:color w:val="000000"/>
                <w:sz w:val="22"/>
                <w:szCs w:val="22"/>
              </w:rPr>
              <w:t>tema de actualidad y de interés público</w:t>
            </w:r>
          </w:p>
          <w:p w:rsidR="00EF6752" w:rsidRDefault="00EF6752" w:rsidP="006F5124">
            <w:pPr>
              <w:pStyle w:val="NormalWeb"/>
              <w:numPr>
                <w:ilvl w:val="0"/>
                <w:numId w:val="3"/>
              </w:numPr>
              <w:spacing w:before="0" w:beforeAutospacing="0" w:after="0" w:afterAutospacing="0"/>
              <w:ind w:right="74"/>
              <w:jc w:val="both"/>
              <w:rPr>
                <w:color w:val="000000"/>
                <w:sz w:val="22"/>
                <w:szCs w:val="22"/>
              </w:rPr>
            </w:pPr>
            <w:r>
              <w:rPr>
                <w:color w:val="000000"/>
                <w:sz w:val="22"/>
                <w:szCs w:val="22"/>
              </w:rPr>
              <w:t>recursos argumentativos (utilice al menos uno)</w:t>
            </w:r>
          </w:p>
          <w:p w:rsidR="00EF6752" w:rsidRDefault="00EF6752" w:rsidP="006F5124">
            <w:pPr>
              <w:pStyle w:val="NormalWeb"/>
              <w:numPr>
                <w:ilvl w:val="0"/>
                <w:numId w:val="3"/>
              </w:numPr>
              <w:spacing w:before="0" w:beforeAutospacing="0" w:after="0" w:afterAutospacing="0"/>
              <w:ind w:right="74"/>
              <w:jc w:val="both"/>
              <w:rPr>
                <w:color w:val="000000"/>
                <w:sz w:val="22"/>
                <w:szCs w:val="22"/>
              </w:rPr>
            </w:pPr>
            <w:r>
              <w:rPr>
                <w:color w:val="000000"/>
                <w:sz w:val="22"/>
                <w:szCs w:val="22"/>
              </w:rPr>
              <w:t>estructura</w:t>
            </w:r>
          </w:p>
        </w:tc>
      </w:tr>
    </w:tbl>
    <w:p w:rsidR="00766344" w:rsidRPr="00EA3B4F" w:rsidRDefault="00766344" w:rsidP="00ED1089">
      <w:pPr>
        <w:pStyle w:val="NormalWeb"/>
        <w:shd w:val="clear" w:color="auto" w:fill="FFFFFF"/>
        <w:ind w:left="75" w:right="75"/>
        <w:jc w:val="both"/>
        <w:rPr>
          <w:color w:val="000000"/>
          <w:sz w:val="22"/>
          <w:szCs w:val="22"/>
        </w:rPr>
      </w:pPr>
      <w:bookmarkStart w:id="0" w:name="_GoBack"/>
      <w:bookmarkEnd w:id="0"/>
    </w:p>
    <w:sectPr w:rsidR="00766344" w:rsidRPr="00EA3B4F" w:rsidSect="007F374A">
      <w:pgSz w:w="12240" w:h="15840"/>
      <w:pgMar w:top="1134" w:right="1134" w:bottom="22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C7B59"/>
    <w:multiLevelType w:val="hybridMultilevel"/>
    <w:tmpl w:val="C54804B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143646B"/>
    <w:multiLevelType w:val="hybridMultilevel"/>
    <w:tmpl w:val="2C90FE2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76381405"/>
    <w:multiLevelType w:val="hybridMultilevel"/>
    <w:tmpl w:val="7534DB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6F"/>
    <w:rsid w:val="00425B87"/>
    <w:rsid w:val="004327B6"/>
    <w:rsid w:val="00602A29"/>
    <w:rsid w:val="006B5B79"/>
    <w:rsid w:val="006F5124"/>
    <w:rsid w:val="007506A8"/>
    <w:rsid w:val="00766344"/>
    <w:rsid w:val="007F374A"/>
    <w:rsid w:val="00804D23"/>
    <w:rsid w:val="00A975B7"/>
    <w:rsid w:val="00C67724"/>
    <w:rsid w:val="00CB326F"/>
    <w:rsid w:val="00CB5AFE"/>
    <w:rsid w:val="00D266B6"/>
    <w:rsid w:val="00D77FE3"/>
    <w:rsid w:val="00EA3B4F"/>
    <w:rsid w:val="00ED1089"/>
    <w:rsid w:val="00EF6752"/>
    <w:rsid w:val="00FA00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402B8C-E6EF-F146-BE9B-5A98DE46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B326F"/>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FA00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009B"/>
    <w:rPr>
      <w:rFonts w:ascii="Tahoma" w:hAnsi="Tahoma" w:cs="Tahoma"/>
      <w:sz w:val="16"/>
      <w:szCs w:val="16"/>
    </w:rPr>
  </w:style>
  <w:style w:type="paragraph" w:customStyle="1" w:styleId="Cuerpodetexto">
    <w:name w:val="Cuerpo de texto"/>
    <w:basedOn w:val="Normal"/>
    <w:rsid w:val="004327B6"/>
    <w:pPr>
      <w:widowControl w:val="0"/>
      <w:suppressAutoHyphens/>
      <w:spacing w:after="140" w:line="288" w:lineRule="auto"/>
    </w:pPr>
    <w:rPr>
      <w:rFonts w:ascii="Liberation Serif" w:eastAsia="SimSun" w:hAnsi="Liberation Serif" w:cs="Mangal"/>
      <w:color w:val="00000A"/>
      <w:sz w:val="24"/>
      <w:szCs w:val="24"/>
      <w:lang w:eastAsia="zh-CN" w:bidi="hi-IN"/>
    </w:rPr>
  </w:style>
  <w:style w:type="paragraph" w:customStyle="1" w:styleId="Encabezamiento">
    <w:name w:val="Encabezamiento"/>
    <w:basedOn w:val="Normal"/>
    <w:rsid w:val="004327B6"/>
    <w:pPr>
      <w:widowControl w:val="0"/>
      <w:tabs>
        <w:tab w:val="center" w:pos="4252"/>
        <w:tab w:val="right" w:pos="8504"/>
      </w:tabs>
      <w:suppressAutoHyphens/>
      <w:spacing w:after="0" w:line="240" w:lineRule="auto"/>
    </w:pPr>
    <w:rPr>
      <w:rFonts w:ascii="Liberation Serif" w:eastAsia="SimSun" w:hAnsi="Liberation Serif" w:cs="Mangal"/>
      <w:color w:val="00000A"/>
      <w:sz w:val="24"/>
      <w:szCs w:val="24"/>
      <w:lang w:eastAsia="zh-CN" w:bidi="hi-IN"/>
    </w:rPr>
  </w:style>
  <w:style w:type="table" w:styleId="Tablaconcuadrcula">
    <w:name w:val="Table Grid"/>
    <w:basedOn w:val="Tablanormal"/>
    <w:uiPriority w:val="59"/>
    <w:rsid w:val="00766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vistosa-nfasis4">
    <w:name w:val="Colorful Grid Accent 4"/>
    <w:basedOn w:val="Tablanormal"/>
    <w:uiPriority w:val="73"/>
    <w:rsid w:val="00425B87"/>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89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749</Words>
  <Characters>4124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Usuario de Windows</cp:lastModifiedBy>
  <cp:revision>2</cp:revision>
  <cp:lastPrinted>2019-10-02T23:22:00Z</cp:lastPrinted>
  <dcterms:created xsi:type="dcterms:W3CDTF">2020-03-27T09:22:00Z</dcterms:created>
  <dcterms:modified xsi:type="dcterms:W3CDTF">2020-03-27T09:22:00Z</dcterms:modified>
</cp:coreProperties>
</file>