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515FF0">
      <w:r>
        <w:rPr>
          <w:noProof/>
          <w:lang w:eastAsia="es-CL"/>
        </w:rPr>
        <w:pict>
          <v:roundrect id="_x0000_s1026" style="position:absolute;margin-left:112.2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515FF0" w:rsidRDefault="00190175">
                  <w:pPr>
                    <w:rPr>
                      <w:rFonts w:ascii="Dotum" w:eastAsia="Dotum" w:hAnsi="Dotum"/>
                    </w:rPr>
                  </w:pPr>
                  <w:r w:rsidRPr="00515FF0">
                    <w:rPr>
                      <w:rFonts w:ascii="Dotum" w:eastAsia="Dotum" w:hAnsi="Dotum"/>
                    </w:rPr>
                    <w:t>Nombre………………………</w:t>
                  </w:r>
                  <w:r w:rsidR="004E2FAF" w:rsidRPr="00515FF0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3F26FE" w:rsidRPr="003F26FE" w:rsidRDefault="00190175" w:rsidP="003F26FE">
                  <w:pPr>
                    <w:pStyle w:val="Ttulo1"/>
                    <w:spacing w:before="150" w:beforeAutospacing="0" w:after="300" w:afterAutospacing="0" w:line="324" w:lineRule="atLeast"/>
                    <w:rPr>
                      <w:rFonts w:ascii="Arial" w:hAnsi="Arial" w:cs="Arial"/>
                      <w:b w:val="0"/>
                      <w:bCs w:val="0"/>
                      <w:color w:val="4D4D4D"/>
                      <w:sz w:val="55"/>
                      <w:szCs w:val="55"/>
                    </w:rPr>
                  </w:pPr>
                  <w:r w:rsidRPr="00515FF0">
                    <w:rPr>
                      <w:rFonts w:ascii="Dotum" w:eastAsia="Dotum" w:hAnsi="Dotum"/>
                      <w:sz w:val="22"/>
                      <w:szCs w:val="22"/>
                    </w:rPr>
                    <w:t xml:space="preserve">Contenido: </w:t>
                  </w:r>
                  <w:r w:rsidR="003F26FE" w:rsidRPr="00515FF0">
                    <w:rPr>
                      <w:rFonts w:ascii="Dotum" w:eastAsia="Dotum" w:hAnsi="Dotum" w:cs="Arial"/>
                      <w:b w:val="0"/>
                      <w:bCs w:val="0"/>
                      <w:color w:val="4D4D4D"/>
                      <w:sz w:val="22"/>
                      <w:szCs w:val="22"/>
                    </w:rPr>
                    <w:t>Derechos, deberes y responsabilidades en la vida</w:t>
                  </w:r>
                  <w:r w:rsidR="003F26FE" w:rsidRPr="003F26FE">
                    <w:rPr>
                      <w:rFonts w:ascii="Arial" w:hAnsi="Arial" w:cs="Arial"/>
                      <w:b w:val="0"/>
                      <w:bCs w:val="0"/>
                      <w:color w:val="4D4D4D"/>
                      <w:sz w:val="55"/>
                      <w:szCs w:val="55"/>
                    </w:rPr>
                    <w:t xml:space="preserve"> comunitaria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</w:p>
              </w:txbxContent>
            </v:textbox>
          </v:roundrect>
        </w:pict>
      </w:r>
      <w:r w:rsidR="000D28BC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39370</wp:posOffset>
            </wp:positionV>
            <wp:extent cx="1228725" cy="876300"/>
            <wp:effectExtent l="19050" t="0" r="9525" b="0"/>
            <wp:wrapNone/>
            <wp:docPr id="3" name="Imagen 1" descr="planeta tierra dibujo - Buscar con Google | Planeta tier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 tierra dibujo - Buscar con Google | Planeta tierra par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FAF" w:rsidRDefault="004E2FAF"/>
    <w:p w:rsidR="00190175" w:rsidRDefault="00190175"/>
    <w:p w:rsidR="003F26FE" w:rsidRPr="00FA076E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jc w:val="center"/>
        <w:rPr>
          <w:rFonts w:cs="Calibri"/>
          <w:b/>
          <w:color w:val="00B0F0"/>
          <w:sz w:val="40"/>
          <w:szCs w:val="20"/>
        </w:rPr>
      </w:pPr>
      <w:r w:rsidRPr="00FA076E">
        <w:rPr>
          <w:rFonts w:cs="Calibri"/>
          <w:b/>
          <w:color w:val="00B0F0"/>
          <w:sz w:val="40"/>
          <w:szCs w:val="20"/>
        </w:rPr>
        <w:t>ACTIVIDAD</w:t>
      </w: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jc w:val="center"/>
        <w:rPr>
          <w:rFonts w:cs="Calibri"/>
          <w:b/>
          <w:sz w:val="24"/>
          <w:szCs w:val="20"/>
          <w:u w:val="single"/>
        </w:rPr>
      </w:pPr>
      <w:r w:rsidRPr="000B2E3B">
        <w:rPr>
          <w:rFonts w:cs="Calibri"/>
          <w:b/>
          <w:noProof/>
          <w:sz w:val="24"/>
          <w:szCs w:val="20"/>
          <w:u w:val="single"/>
          <w:lang w:eastAsia="es-ES"/>
        </w:rPr>
        <w:pict>
          <v:roundrect id="_x0000_s1030" style="position:absolute;left:0;text-align:left;margin-left:118.35pt;margin-top:8.85pt;width:232.8pt;height:31.8pt;z-index:-251653120" arcsize=".5" fillcolor="#e36c0a" stroked="f"/>
        </w:pict>
      </w: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jc w:val="center"/>
        <w:rPr>
          <w:rFonts w:cs="Calibri"/>
          <w:color w:val="FFFFFF"/>
          <w:sz w:val="32"/>
          <w:szCs w:val="20"/>
        </w:rPr>
      </w:pPr>
      <w:r w:rsidRPr="000B2E3B">
        <w:rPr>
          <w:rFonts w:cs="Calibri"/>
          <w:color w:val="FFFFFF"/>
          <w:sz w:val="32"/>
          <w:szCs w:val="20"/>
        </w:rPr>
        <w:t>EMPATÍA Y TOLERANCIA</w:t>
      </w: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0B2E3B" w:rsidRDefault="003F26FE" w:rsidP="003F26FE">
      <w:pPr>
        <w:pStyle w:val="Prrafodelista"/>
        <w:numPr>
          <w:ilvl w:val="0"/>
          <w:numId w:val="1"/>
        </w:numPr>
        <w:spacing w:after="0" w:line="240" w:lineRule="auto"/>
        <w:ind w:left="284" w:right="283" w:hanging="284"/>
        <w:rPr>
          <w:rFonts w:cs="Calibri"/>
          <w:sz w:val="24"/>
          <w:szCs w:val="20"/>
        </w:rPr>
      </w:pPr>
      <w:r w:rsidRPr="000B2E3B">
        <w:rPr>
          <w:rFonts w:cs="Calibri"/>
          <w:sz w:val="24"/>
          <w:szCs w:val="20"/>
        </w:rPr>
        <w:t>Lee el cómic. Luego, responde las preguntas.</w:t>
      </w: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  <w:r>
        <w:rPr>
          <w:rFonts w:cs="Calibri"/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26035</wp:posOffset>
            </wp:positionV>
            <wp:extent cx="5440680" cy="2762885"/>
            <wp:effectExtent l="19050" t="0" r="7620" b="0"/>
            <wp:wrapThrough wrapText="bothSides">
              <wp:wrapPolygon edited="0">
                <wp:start x="-76" y="0"/>
                <wp:lineTo x="-76" y="21446"/>
                <wp:lineTo x="21630" y="21446"/>
                <wp:lineTo x="21630" y="0"/>
                <wp:lineTo x="-76" y="0"/>
              </wp:wrapPolygon>
            </wp:wrapThrough>
            <wp:docPr id="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3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515FF0" w:rsidRDefault="00515FF0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515FF0" w:rsidRDefault="00515FF0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515FF0" w:rsidRDefault="00515FF0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515FF0" w:rsidRPr="00515FF0" w:rsidRDefault="00515FF0" w:rsidP="00515FF0">
      <w:pPr>
        <w:shd w:val="clear" w:color="auto" w:fill="FFFFFF"/>
        <w:spacing w:after="0" w:line="240" w:lineRule="auto"/>
        <w:rPr>
          <w:rFonts w:ascii="Dotum" w:eastAsia="Dotum" w:hAnsi="Dotum" w:cs="Arial"/>
          <w:color w:val="222222"/>
          <w:lang w:eastAsia="es-CL"/>
        </w:rPr>
      </w:pPr>
      <w:r w:rsidRPr="00515FF0">
        <w:rPr>
          <w:rFonts w:ascii="Dotum" w:eastAsia="Dotum" w:hAnsi="Dotum" w:cs="Arial"/>
          <w:b/>
          <w:bCs/>
          <w:color w:val="222222"/>
          <w:lang w:eastAsia="es-CL"/>
        </w:rPr>
        <w:t>Qué es</w:t>
      </w:r>
      <w:r w:rsidRPr="00515FF0">
        <w:rPr>
          <w:rFonts w:ascii="Dotum" w:eastAsia="Dotum" w:hAnsi="Dotum" w:cs="Arial"/>
          <w:color w:val="222222"/>
          <w:lang w:eastAsia="es-CL"/>
        </w:rPr>
        <w:t> la </w:t>
      </w:r>
      <w:r w:rsidRPr="00515FF0">
        <w:rPr>
          <w:rFonts w:ascii="Dotum" w:eastAsia="Dotum" w:hAnsi="Dotum" w:cs="Arial"/>
          <w:b/>
          <w:bCs/>
          <w:color w:val="222222"/>
          <w:lang w:eastAsia="es-CL"/>
        </w:rPr>
        <w:t>Tolerancia</w:t>
      </w:r>
      <w:r w:rsidRPr="00515FF0">
        <w:rPr>
          <w:rFonts w:ascii="Dotum" w:eastAsia="Dotum" w:hAnsi="Dotum" w:cs="Arial"/>
          <w:color w:val="222222"/>
          <w:lang w:eastAsia="es-CL"/>
        </w:rPr>
        <w:t>:</w:t>
      </w:r>
    </w:p>
    <w:p w:rsidR="00515FF0" w:rsidRPr="00515FF0" w:rsidRDefault="00515FF0" w:rsidP="00515FF0">
      <w:pPr>
        <w:tabs>
          <w:tab w:val="left" w:pos="284"/>
          <w:tab w:val="left" w:pos="8789"/>
        </w:tabs>
        <w:spacing w:after="0" w:line="240" w:lineRule="auto"/>
        <w:ind w:right="283"/>
        <w:rPr>
          <w:rFonts w:ascii="Dotum" w:eastAsia="Dotum" w:hAnsi="Dotum" w:cs="Calibri"/>
        </w:rPr>
      </w:pPr>
      <w:r w:rsidRPr="00515FF0">
        <w:rPr>
          <w:rFonts w:ascii="Dotum" w:eastAsia="Dotum" w:hAnsi="Dotum" w:cs="Arial"/>
          <w:color w:val="222222"/>
          <w:lang w:eastAsia="es-CL"/>
        </w:rPr>
        <w:t xml:space="preserve">La palabra proviene del latín </w:t>
      </w:r>
      <w:proofErr w:type="spellStart"/>
      <w:r w:rsidRPr="00515FF0">
        <w:rPr>
          <w:rFonts w:ascii="Dotum" w:eastAsia="Dotum" w:hAnsi="Dotum" w:cs="Arial"/>
          <w:color w:val="222222"/>
          <w:lang w:eastAsia="es-CL"/>
        </w:rPr>
        <w:t>tolerantĭa</w:t>
      </w:r>
      <w:proofErr w:type="spellEnd"/>
      <w:r w:rsidRPr="00515FF0">
        <w:rPr>
          <w:rFonts w:ascii="Dotum" w:eastAsia="Dotum" w:hAnsi="Dotum" w:cs="Arial"/>
          <w:color w:val="222222"/>
          <w:lang w:eastAsia="es-CL"/>
        </w:rPr>
        <w:t>, </w:t>
      </w:r>
      <w:r w:rsidRPr="00515FF0">
        <w:rPr>
          <w:rFonts w:ascii="Dotum" w:eastAsia="Dotum" w:hAnsi="Dotum" w:cs="Arial"/>
          <w:b/>
          <w:bCs/>
          <w:color w:val="222222"/>
          <w:lang w:eastAsia="es-CL"/>
        </w:rPr>
        <w:t>que significa</w:t>
      </w:r>
      <w:r w:rsidRPr="00515FF0">
        <w:rPr>
          <w:rFonts w:ascii="Dotum" w:eastAsia="Dotum" w:hAnsi="Dotum" w:cs="Arial"/>
          <w:color w:val="222222"/>
          <w:lang w:eastAsia="es-CL"/>
        </w:rPr>
        <w:t> 'cualidad de quien puede aguantar, soportar o aceptar'. La </w:t>
      </w:r>
      <w:r w:rsidRPr="00515FF0">
        <w:rPr>
          <w:rFonts w:ascii="Dotum" w:eastAsia="Dotum" w:hAnsi="Dotum" w:cs="Arial"/>
          <w:b/>
          <w:bCs/>
          <w:color w:val="222222"/>
          <w:lang w:eastAsia="es-CL"/>
        </w:rPr>
        <w:t>tolerancia es</w:t>
      </w:r>
      <w:r w:rsidRPr="00515FF0">
        <w:rPr>
          <w:rFonts w:ascii="Dotum" w:eastAsia="Dotum" w:hAnsi="Dotum" w:cs="Arial"/>
          <w:color w:val="222222"/>
          <w:lang w:eastAsia="es-CL"/>
        </w:rPr>
        <w:t> un valor moral </w:t>
      </w:r>
      <w:r w:rsidRPr="00515FF0">
        <w:rPr>
          <w:rFonts w:ascii="Dotum" w:eastAsia="Dotum" w:hAnsi="Dotum" w:cs="Arial"/>
          <w:b/>
          <w:bCs/>
          <w:color w:val="222222"/>
          <w:lang w:eastAsia="es-CL"/>
        </w:rPr>
        <w:t>que implica</w:t>
      </w:r>
      <w:r w:rsidRPr="00515FF0">
        <w:rPr>
          <w:rFonts w:ascii="Dotum" w:eastAsia="Dotum" w:hAnsi="Dotum" w:cs="Arial"/>
          <w:color w:val="222222"/>
          <w:lang w:eastAsia="es-CL"/>
        </w:rPr>
        <w:t> el respeto íntegro hacia el otro, hacia sus ideas, prácticas o creencias, independientemente de que choquen o sean diferentes de las nuestras</w:t>
      </w: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0B2E3B" w:rsidRDefault="003F26FE" w:rsidP="003F26FE">
      <w:pPr>
        <w:tabs>
          <w:tab w:val="left" w:pos="284"/>
          <w:tab w:val="left" w:pos="8789"/>
        </w:tabs>
        <w:spacing w:after="0" w:line="240" w:lineRule="auto"/>
        <w:ind w:right="283"/>
        <w:rPr>
          <w:rFonts w:cs="Calibri"/>
          <w:sz w:val="24"/>
          <w:szCs w:val="20"/>
        </w:rPr>
      </w:pPr>
    </w:p>
    <w:p w:rsidR="003F26FE" w:rsidRPr="00515FF0" w:rsidRDefault="003F26FE" w:rsidP="00515FF0">
      <w:pPr>
        <w:numPr>
          <w:ilvl w:val="1"/>
          <w:numId w:val="2"/>
        </w:numPr>
        <w:spacing w:after="240" w:line="240" w:lineRule="auto"/>
        <w:ind w:left="568" w:right="284" w:hanging="284"/>
        <w:rPr>
          <w:rFonts w:cs="Calibri"/>
          <w:sz w:val="24"/>
          <w:szCs w:val="20"/>
        </w:rPr>
      </w:pPr>
      <w:r w:rsidRPr="00515FF0">
        <w:rPr>
          <w:rFonts w:cs="Calibri"/>
          <w:sz w:val="24"/>
          <w:szCs w:val="20"/>
        </w:rPr>
        <w:t>¿Qué tipo de diversidad se observa en esta situación?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Pr="00C474E9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Pr="000B2E3B" w:rsidRDefault="003F26FE" w:rsidP="003F26FE">
      <w:pPr>
        <w:spacing w:after="0" w:line="240" w:lineRule="auto"/>
        <w:ind w:left="567" w:right="283" w:hanging="283"/>
        <w:rPr>
          <w:rFonts w:cs="Calibri"/>
          <w:b/>
          <w:sz w:val="24"/>
          <w:szCs w:val="20"/>
        </w:rPr>
      </w:pPr>
    </w:p>
    <w:p w:rsidR="003F26FE" w:rsidRPr="000B2E3B" w:rsidRDefault="003F26FE" w:rsidP="003F26FE">
      <w:pPr>
        <w:numPr>
          <w:ilvl w:val="1"/>
          <w:numId w:val="2"/>
        </w:numPr>
        <w:spacing w:after="0" w:line="240" w:lineRule="auto"/>
        <w:ind w:left="567" w:right="283" w:hanging="283"/>
        <w:rPr>
          <w:rFonts w:cs="Calibri"/>
          <w:sz w:val="24"/>
          <w:szCs w:val="20"/>
        </w:rPr>
      </w:pPr>
      <w:r w:rsidRPr="000B2E3B">
        <w:rPr>
          <w:rFonts w:cs="Calibri"/>
          <w:sz w:val="24"/>
          <w:szCs w:val="20"/>
        </w:rPr>
        <w:t>¿Crees que la actitud de estos niños es tolerante? ¿Por qué?</w:t>
      </w:r>
    </w:p>
    <w:p w:rsidR="003F26FE" w:rsidRPr="000B2E3B" w:rsidRDefault="003F26FE" w:rsidP="003F26FE">
      <w:pPr>
        <w:spacing w:after="0" w:line="240" w:lineRule="auto"/>
        <w:ind w:left="567" w:right="283" w:hanging="283"/>
        <w:rPr>
          <w:rFonts w:cs="Calibri"/>
          <w:b/>
          <w:sz w:val="24"/>
          <w:szCs w:val="20"/>
        </w:rPr>
      </w:pP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C474E9">
        <w:rPr>
          <w:rFonts w:cs="Calibri"/>
          <w:color w:val="4BACC6"/>
          <w:sz w:val="16"/>
        </w:rPr>
        <w:t>………………………………………………………………………………………………………………</w:t>
      </w:r>
      <w:r w:rsidRPr="00A92C42">
        <w:rPr>
          <w:rFonts w:cs="Calibri"/>
          <w:color w:val="4BACC6"/>
          <w:sz w:val="16"/>
        </w:rPr>
        <w:t>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Pr="00C474E9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sz w:val="16"/>
        </w:rPr>
      </w:pPr>
    </w:p>
    <w:p w:rsidR="003F26FE" w:rsidRPr="000B2E3B" w:rsidRDefault="003F26FE" w:rsidP="003F26FE">
      <w:pPr>
        <w:numPr>
          <w:ilvl w:val="1"/>
          <w:numId w:val="2"/>
        </w:numPr>
        <w:spacing w:after="0" w:line="240" w:lineRule="auto"/>
        <w:ind w:left="567" w:right="283" w:hanging="283"/>
        <w:rPr>
          <w:rFonts w:cs="Calibri"/>
          <w:sz w:val="24"/>
          <w:szCs w:val="20"/>
        </w:rPr>
      </w:pPr>
      <w:r w:rsidRPr="000B2E3B">
        <w:rPr>
          <w:rFonts w:cs="Calibri"/>
          <w:sz w:val="24"/>
          <w:szCs w:val="20"/>
        </w:rPr>
        <w:t>¿Crees que estos niños han actuado con empatía? ¿Por qué?</w:t>
      </w:r>
    </w:p>
    <w:p w:rsidR="003F26FE" w:rsidRPr="000B2E3B" w:rsidRDefault="003F26FE" w:rsidP="003F26FE">
      <w:pPr>
        <w:spacing w:after="0" w:line="240" w:lineRule="auto"/>
        <w:ind w:left="567" w:right="283" w:hanging="283"/>
        <w:rPr>
          <w:rFonts w:cs="Calibri"/>
          <w:b/>
          <w:sz w:val="24"/>
          <w:szCs w:val="20"/>
        </w:rPr>
      </w:pP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C474E9">
        <w:rPr>
          <w:rFonts w:cs="Calibri"/>
          <w:color w:val="4BACC6"/>
          <w:sz w:val="16"/>
        </w:rPr>
        <w:t>………………………………………………………………………………………………………………</w:t>
      </w:r>
      <w:r w:rsidRPr="00A92C42">
        <w:rPr>
          <w:rFonts w:cs="Calibri"/>
          <w:color w:val="4BACC6"/>
          <w:sz w:val="16"/>
        </w:rPr>
        <w:t>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Pr="00C474E9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Pr="000B2E3B" w:rsidRDefault="003F26FE" w:rsidP="003F26FE">
      <w:pPr>
        <w:spacing w:after="0" w:line="240" w:lineRule="auto"/>
        <w:ind w:left="567" w:right="283" w:hanging="283"/>
        <w:rPr>
          <w:rFonts w:cs="Calibri"/>
          <w:b/>
          <w:sz w:val="24"/>
          <w:szCs w:val="20"/>
        </w:rPr>
      </w:pPr>
    </w:p>
    <w:p w:rsidR="003F26FE" w:rsidRPr="000B2E3B" w:rsidRDefault="003F26FE" w:rsidP="003F26FE">
      <w:pPr>
        <w:numPr>
          <w:ilvl w:val="1"/>
          <w:numId w:val="2"/>
        </w:numPr>
        <w:spacing w:after="240" w:line="240" w:lineRule="auto"/>
        <w:ind w:left="568" w:right="284" w:hanging="284"/>
        <w:rPr>
          <w:rFonts w:cs="Calibri"/>
          <w:sz w:val="24"/>
          <w:szCs w:val="20"/>
        </w:rPr>
      </w:pPr>
      <w:r w:rsidRPr="000B2E3B">
        <w:rPr>
          <w:rFonts w:cs="Calibri"/>
          <w:sz w:val="24"/>
          <w:szCs w:val="20"/>
        </w:rPr>
        <w:t>¿Cómo crees que se siente el niño que fue dejado fuera del juego?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C474E9">
        <w:rPr>
          <w:rFonts w:cs="Calibri"/>
          <w:color w:val="4BACC6"/>
          <w:sz w:val="16"/>
        </w:rPr>
        <w:t>………………………………………………………………………………………………………………</w:t>
      </w:r>
      <w:r w:rsidRPr="00A92C42">
        <w:rPr>
          <w:rFonts w:cs="Calibri"/>
          <w:color w:val="4BACC6"/>
          <w:sz w:val="16"/>
        </w:rPr>
        <w:t>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Pr="00C474E9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Pr="000B2E3B" w:rsidRDefault="003F26FE" w:rsidP="003F26FE">
      <w:pPr>
        <w:spacing w:after="0" w:line="240" w:lineRule="auto"/>
        <w:ind w:left="567" w:right="283" w:hanging="283"/>
        <w:rPr>
          <w:rFonts w:cs="Calibri"/>
          <w:b/>
          <w:sz w:val="24"/>
          <w:szCs w:val="20"/>
        </w:rPr>
      </w:pPr>
    </w:p>
    <w:p w:rsidR="003F26FE" w:rsidRPr="000B2E3B" w:rsidRDefault="003F26FE" w:rsidP="003F26FE">
      <w:pPr>
        <w:numPr>
          <w:ilvl w:val="1"/>
          <w:numId w:val="2"/>
        </w:numPr>
        <w:spacing w:after="0" w:line="240" w:lineRule="auto"/>
        <w:ind w:left="567" w:right="283" w:hanging="283"/>
        <w:rPr>
          <w:rFonts w:cs="Calibri"/>
          <w:sz w:val="24"/>
          <w:szCs w:val="20"/>
        </w:rPr>
      </w:pPr>
      <w:r w:rsidRPr="000B2E3B">
        <w:rPr>
          <w:rFonts w:cs="Calibri"/>
          <w:sz w:val="24"/>
          <w:szCs w:val="20"/>
        </w:rPr>
        <w:t>¿Cuál sería una actitud empática y tolerante en esta situación?</w:t>
      </w:r>
    </w:p>
    <w:p w:rsidR="003F26FE" w:rsidRPr="000B2E3B" w:rsidRDefault="003F26FE" w:rsidP="003F26FE">
      <w:pPr>
        <w:spacing w:after="0" w:line="240" w:lineRule="auto"/>
        <w:ind w:left="567" w:right="283" w:hanging="283"/>
        <w:rPr>
          <w:rFonts w:cs="Calibri"/>
          <w:b/>
          <w:sz w:val="24"/>
          <w:szCs w:val="20"/>
        </w:rPr>
      </w:pP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C474E9">
        <w:rPr>
          <w:rFonts w:cs="Calibri"/>
          <w:color w:val="4BACC6"/>
          <w:sz w:val="16"/>
        </w:rPr>
        <w:t>………………………………………………………………………………………………………………</w:t>
      </w:r>
      <w:r w:rsidRPr="00A92C42">
        <w:rPr>
          <w:rFonts w:cs="Calibri"/>
          <w:color w:val="4BACC6"/>
          <w:sz w:val="16"/>
        </w:rPr>
        <w:t>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3F26FE" w:rsidRDefault="003F26FE" w:rsidP="003F26FE">
      <w:pPr>
        <w:pStyle w:val="Prrafodelista"/>
        <w:spacing w:after="0" w:line="600" w:lineRule="auto"/>
        <w:ind w:left="567" w:right="283"/>
        <w:jc w:val="both"/>
        <w:rPr>
          <w:rFonts w:cs="Calibri"/>
          <w:color w:val="4BACC6"/>
          <w:sz w:val="16"/>
        </w:rPr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</w:p>
    <w:p w:rsidR="000D28BC" w:rsidRDefault="003F26FE" w:rsidP="00515FF0">
      <w:pPr>
        <w:pStyle w:val="Prrafodelista"/>
        <w:spacing w:after="0" w:line="600" w:lineRule="auto"/>
        <w:ind w:left="567" w:right="283"/>
        <w:jc w:val="both"/>
      </w:pPr>
      <w:r w:rsidRPr="00A92C42">
        <w:rPr>
          <w:rFonts w:cs="Calibri"/>
          <w:color w:val="4BACC6"/>
          <w:sz w:val="16"/>
        </w:rPr>
        <w:t>……………………………………………………………………………………………………………………………………</w:t>
      </w:r>
      <w:r>
        <w:rPr>
          <w:rFonts w:cs="Calibri"/>
          <w:color w:val="4BACC6"/>
          <w:sz w:val="16"/>
        </w:rPr>
        <w:t>……………………………………………………………………………</w:t>
      </w:r>
      <w:r>
        <w:rPr>
          <w:rFonts w:ascii="Candara" w:hAnsi="Candara" w:cs="Arial"/>
          <w:noProof/>
          <w:sz w:val="24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.1pt;margin-top:51.8pt;width:429.45pt;height:31.8pt;z-index:251662336;mso-position-horizontal-relative:text;mso-position-vertical-relative:text" stroked="f">
            <v:textbox>
              <w:txbxContent>
                <w:p w:rsidR="003F26FE" w:rsidRPr="003F26FE" w:rsidRDefault="003F26FE" w:rsidP="003F26F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sectPr w:rsidR="000D28BC" w:rsidSect="00804CBB">
      <w:headerReference w:type="default" r:id="rId9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AE" w:rsidRDefault="001446AE" w:rsidP="00804CBB">
      <w:pPr>
        <w:spacing w:after="0" w:line="240" w:lineRule="auto"/>
      </w:pPr>
      <w:r>
        <w:separator/>
      </w:r>
    </w:p>
  </w:endnote>
  <w:endnote w:type="continuationSeparator" w:id="0">
    <w:p w:rsidR="001446AE" w:rsidRDefault="001446AE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AE" w:rsidRDefault="001446AE" w:rsidP="00804CBB">
      <w:pPr>
        <w:spacing w:after="0" w:line="240" w:lineRule="auto"/>
      </w:pPr>
      <w:r>
        <w:separator/>
      </w:r>
    </w:p>
  </w:footnote>
  <w:footnote w:type="continuationSeparator" w:id="0">
    <w:p w:rsidR="001446AE" w:rsidRDefault="001446AE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0D28BC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Historia Geografía y Ciencias Sociales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0C69"/>
    <w:multiLevelType w:val="hybridMultilevel"/>
    <w:tmpl w:val="62C6D58E"/>
    <w:lvl w:ilvl="0" w:tplc="4620A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/>
      </w:rPr>
    </w:lvl>
    <w:lvl w:ilvl="1" w:tplc="6DD29C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92270"/>
    <w:multiLevelType w:val="hybridMultilevel"/>
    <w:tmpl w:val="2634F2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FC0882E2">
      <w:start w:val="1"/>
      <w:numFmt w:val="lowerLetter"/>
      <w:lvlText w:val="%2."/>
      <w:lvlJc w:val="left"/>
      <w:pPr>
        <w:ind w:left="1440" w:hanging="360"/>
      </w:pPr>
      <w:rPr>
        <w:b/>
        <w:color w:val="E36C0A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D28BC"/>
    <w:rsid w:val="001446AE"/>
    <w:rsid w:val="00145807"/>
    <w:rsid w:val="00190175"/>
    <w:rsid w:val="0028189C"/>
    <w:rsid w:val="002E1F41"/>
    <w:rsid w:val="003F26FE"/>
    <w:rsid w:val="004E2FAF"/>
    <w:rsid w:val="00515FF0"/>
    <w:rsid w:val="00804CBB"/>
    <w:rsid w:val="00965E4F"/>
    <w:rsid w:val="00C9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paragraph" w:styleId="Ttulo1">
    <w:name w:val="heading 1"/>
    <w:basedOn w:val="Normal"/>
    <w:link w:val="Ttulo1Car"/>
    <w:uiPriority w:val="9"/>
    <w:qFormat/>
    <w:rsid w:val="003F26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26FE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F26F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e24kjd">
    <w:name w:val="e24kjd"/>
    <w:basedOn w:val="Fuentedeprrafopredeter"/>
    <w:rsid w:val="00515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2020-03-29T23:57:00Z</dcterms:created>
  <dcterms:modified xsi:type="dcterms:W3CDTF">2020-03-29T23:57:00Z</dcterms:modified>
</cp:coreProperties>
</file>